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a"/>
        <w:tblW w:w="9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8855"/>
      </w:tblGrid>
      <w:tr w:rsidR="009A140C">
        <w:tc>
          <w:tcPr>
            <w:tcW w:w="509" w:type="dxa"/>
          </w:tcPr>
          <w:p w:rsidR="009A140C" w:rsidRDefault="00695193">
            <w:pPr>
              <w:pStyle w:val="affff2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sz w:val="21"/>
                <w:szCs w:val="21"/>
              </w:rPr>
              <w:t>ICS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</w:t>
            </w:r>
          </w:p>
        </w:tc>
        <w:tc>
          <w:tcPr>
            <w:tcW w:w="8855" w:type="dxa"/>
          </w:tcPr>
          <w:p w:rsidR="009A140C" w:rsidRDefault="00506503">
            <w:pPr>
              <w:pStyle w:val="affff2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fldChar w:fldCharType="begin">
                <w:ffData>
                  <w:name w:val="ICS"/>
                  <w:enabled/>
                  <w:calcOnExit w:val="0"/>
                  <w:textInput>
                    <w:default w:val="35.040"/>
                  </w:textInput>
                </w:ffData>
              </w:fldChar>
            </w:r>
            <w:bookmarkStart w:id="0" w:name="ICS"/>
            <w:r>
              <w:rPr>
                <w:rFonts w:ascii="黑体" w:eastAsia="黑体" w:hAnsi="黑体"/>
                <w:sz w:val="21"/>
                <w:szCs w:val="21"/>
              </w:rPr>
              <w:instrText xml:space="preserve"> </w:instrText>
            </w:r>
            <w:r>
              <w:rPr>
                <w:rFonts w:ascii="黑体" w:eastAsia="黑体" w:hAnsi="黑体" w:hint="eastAsia"/>
                <w:sz w:val="21"/>
                <w:szCs w:val="21"/>
              </w:rPr>
              <w:instrText>FORMTEXT</w:instrText>
            </w:r>
            <w:r>
              <w:rPr>
                <w:rFonts w:ascii="黑体" w:eastAsia="黑体" w:hAnsi="黑体"/>
                <w:sz w:val="21"/>
                <w:szCs w:val="21"/>
              </w:rPr>
              <w:instrText xml:space="preserve"> </w:instrText>
            </w:r>
            <w:r>
              <w:rPr>
                <w:rFonts w:ascii="黑体" w:eastAsia="黑体" w:hAnsi="黑体"/>
                <w:sz w:val="21"/>
                <w:szCs w:val="21"/>
              </w:rPr>
            </w:r>
            <w:r>
              <w:rPr>
                <w:rFonts w:ascii="黑体" w:eastAsia="黑体" w:hAnsi="黑体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/>
                <w:noProof/>
                <w:sz w:val="21"/>
                <w:szCs w:val="21"/>
              </w:rPr>
              <w:t>35.040</w:t>
            </w:r>
            <w:r>
              <w:rPr>
                <w:rFonts w:ascii="黑体" w:eastAsia="黑体" w:hAnsi="黑体"/>
                <w:sz w:val="21"/>
                <w:szCs w:val="21"/>
              </w:rPr>
              <w:fldChar w:fldCharType="end"/>
            </w:r>
            <w:bookmarkEnd w:id="0"/>
          </w:p>
        </w:tc>
      </w:tr>
      <w:tr w:rsidR="009A140C">
        <w:tc>
          <w:tcPr>
            <w:tcW w:w="509" w:type="dxa"/>
          </w:tcPr>
          <w:p w:rsidR="009A140C" w:rsidRDefault="00695193">
            <w:pPr>
              <w:pStyle w:val="affff2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sz w:val="21"/>
                <w:szCs w:val="21"/>
              </w:rPr>
              <w:t xml:space="preserve">CCS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</w:p>
        </w:tc>
        <w:tc>
          <w:tcPr>
            <w:tcW w:w="8855" w:type="dxa"/>
          </w:tcPr>
          <w:tbl>
            <w:tblPr>
              <w:tblStyle w:val="affffa"/>
              <w:tblpPr w:vertAnchor="page" w:horzAnchor="margin" w:tblpX="1" w:tblpY="34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left w:w="0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9A140C">
              <w:trPr>
                <w:trHeight w:hRule="exact" w:val="1021"/>
              </w:trPr>
              <w:tc>
                <w:tcPr>
                  <w:tcW w:w="9242" w:type="dxa"/>
                  <w:vAlign w:val="center"/>
                </w:tcPr>
                <w:p w:rsidR="009A140C" w:rsidRDefault="009A140C" w:rsidP="003A7833">
                  <w:pPr>
                    <w:pStyle w:val="afffff2"/>
                    <w:framePr w:w="0" w:hRule="auto" w:wrap="auto" w:hAnchor="text" w:xAlign="left" w:yAlign="inline" w:anchorLock="0"/>
                    <w:ind w:left="420" w:right="624"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</w:tbl>
          <w:p w:rsidR="009A140C" w:rsidRDefault="00506503">
            <w:pPr>
              <w:pStyle w:val="affff2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fldChar w:fldCharType="begin">
                <w:ffData>
                  <w:name w:val="CSDN"/>
                  <w:enabled/>
                  <w:calcOnExit w:val="0"/>
                  <w:textInput>
                    <w:default w:val="A 24"/>
                  </w:textInput>
                </w:ffData>
              </w:fldChar>
            </w:r>
            <w:bookmarkStart w:id="1" w:name="CSDN"/>
            <w:r>
              <w:rPr>
                <w:rFonts w:ascii="黑体" w:eastAsia="黑体" w:hAnsi="黑体"/>
                <w:sz w:val="21"/>
                <w:szCs w:val="21"/>
              </w:rPr>
              <w:instrText xml:space="preserve"> </w:instrText>
            </w:r>
            <w:r>
              <w:rPr>
                <w:rFonts w:ascii="黑体" w:eastAsia="黑体" w:hAnsi="黑体" w:hint="eastAsia"/>
                <w:sz w:val="21"/>
                <w:szCs w:val="21"/>
              </w:rPr>
              <w:instrText>FORMTEXT</w:instrText>
            </w:r>
            <w:r>
              <w:rPr>
                <w:rFonts w:ascii="黑体" w:eastAsia="黑体" w:hAnsi="黑体"/>
                <w:sz w:val="21"/>
                <w:szCs w:val="21"/>
              </w:rPr>
              <w:instrText xml:space="preserve"> </w:instrText>
            </w:r>
            <w:r>
              <w:rPr>
                <w:rFonts w:ascii="黑体" w:eastAsia="黑体" w:hAnsi="黑体"/>
                <w:sz w:val="21"/>
                <w:szCs w:val="21"/>
              </w:rPr>
            </w:r>
            <w:r>
              <w:rPr>
                <w:rFonts w:ascii="黑体" w:eastAsia="黑体" w:hAnsi="黑体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/>
                <w:noProof/>
                <w:sz w:val="21"/>
                <w:szCs w:val="21"/>
              </w:rPr>
              <w:t>A 24</w:t>
            </w:r>
            <w:r>
              <w:rPr>
                <w:rFonts w:ascii="黑体" w:eastAsia="黑体" w:hAnsi="黑体"/>
                <w:sz w:val="21"/>
                <w:szCs w:val="21"/>
              </w:rPr>
              <w:fldChar w:fldCharType="end"/>
            </w:r>
            <w:bookmarkEnd w:id="1"/>
          </w:p>
        </w:tc>
      </w:tr>
    </w:tbl>
    <w:p w:rsidR="009A140C" w:rsidRDefault="00695193">
      <w:pPr>
        <w:pStyle w:val="afffff3"/>
        <w:framePr w:w="9483" w:h="1901" w:hRule="exact" w:hSpace="181" w:vSpace="181" w:wrap="around" w:hAnchor="page" w:x="1395" w:y="1851"/>
        <w:spacing w:before="120" w:after="120"/>
        <w:rPr>
          <w:rFonts w:ascii="黑体" w:eastAsia="黑体" w:hAnsi="黑体"/>
          <w:b w:val="0"/>
          <w:bCs w:val="0"/>
          <w:w w:val="100"/>
          <w:sz w:val="48"/>
          <w:szCs w:val="48"/>
        </w:rPr>
      </w:pPr>
      <w:bookmarkStart w:id="2" w:name="_Hlk26473981"/>
      <w:r>
        <w:rPr>
          <w:rFonts w:ascii="黑体" w:eastAsia="黑体" w:hint="eastAsia"/>
          <w:b w:val="0"/>
          <w:w w:val="100"/>
          <w:sz w:val="84"/>
          <w:szCs w:val="84"/>
        </w:rPr>
        <w:t>团体</w:t>
      </w:r>
      <w:r>
        <w:rPr>
          <w:rFonts w:ascii="黑体" w:eastAsia="黑体" w:hAnsi="黑体" w:hint="eastAsia"/>
          <w:b w:val="0"/>
          <w:bCs w:val="0"/>
          <w:w w:val="100"/>
          <w:sz w:val="84"/>
          <w:szCs w:val="84"/>
        </w:rPr>
        <w:t>标准</w:t>
      </w:r>
    </w:p>
    <w:bookmarkEnd w:id="2"/>
    <w:p w:rsidR="009A140C" w:rsidRDefault="00695193">
      <w:pPr>
        <w:pStyle w:val="affffffffff5"/>
        <w:framePr w:wrap="auto"/>
      </w:pPr>
      <w:r>
        <w:t>T/</w:t>
      </w:r>
      <w:r>
        <w:fldChar w:fldCharType="begin">
          <w:ffData>
            <w:name w:val="文字1"/>
            <w:enabled/>
            <w:calcOnExit w:val="0"/>
            <w:textInput>
              <w:default w:val="XXX"/>
            </w:textInput>
          </w:ffData>
        </w:fldChar>
      </w:r>
      <w:bookmarkStart w:id="3" w:name="文字1"/>
      <w:r>
        <w:instrText xml:space="preserve"> FORMTEXT </w:instrText>
      </w:r>
      <w:r>
        <w:fldChar w:fldCharType="separate"/>
      </w:r>
      <w:r>
        <w:t>CABC</w:t>
      </w:r>
      <w:r>
        <w:fldChar w:fldCharType="end"/>
      </w:r>
      <w:bookmarkEnd w:id="3"/>
      <w:r>
        <w:t xml:space="preserve"> </w:t>
      </w:r>
      <w:r>
        <w:fldChar w:fldCharType="begin">
          <w:ffData>
            <w:name w:val="NSTD_CODE_F"/>
            <w:enabled/>
            <w:calcOnExit w:val="0"/>
            <w:textInput>
              <w:default w:val="XXXX"/>
            </w:textInput>
          </w:ffData>
        </w:fldChar>
      </w:r>
      <w:bookmarkStart w:id="4" w:name="NSTD_CODE_F"/>
      <w:r>
        <w:instrText xml:space="preserve"> FORMTEXT </w:instrText>
      </w:r>
      <w:r>
        <w:fldChar w:fldCharType="separate"/>
      </w:r>
      <w:r>
        <w:t>XXXX</w:t>
      </w:r>
      <w:r>
        <w:fldChar w:fldCharType="end"/>
      </w:r>
      <w:bookmarkEnd w:id="4"/>
      <w:r>
        <w:rPr>
          <w:rFonts w:hAnsi="黑体"/>
        </w:rPr>
        <w:t>—</w:t>
      </w:r>
      <w:r>
        <w:fldChar w:fldCharType="begin">
          <w:ffData>
            <w:name w:val="NSTD_CODE_B"/>
            <w:enabled/>
            <w:calcOnExit w:val="0"/>
            <w:textInput>
              <w:default w:val="XXXX"/>
            </w:textInput>
          </w:ffData>
        </w:fldChar>
      </w:r>
      <w:bookmarkStart w:id="5" w:name="NSTD_CODE_B"/>
      <w:r>
        <w:instrText xml:space="preserve"> FORMTEXT </w:instrText>
      </w:r>
      <w:r>
        <w:fldChar w:fldCharType="separate"/>
      </w:r>
      <w:r>
        <w:t>XXXX</w:t>
      </w:r>
      <w:r>
        <w:fldChar w:fldCharType="end"/>
      </w:r>
      <w:bookmarkEnd w:id="5"/>
    </w:p>
    <w:p w:rsidR="009A140C" w:rsidRDefault="00695193">
      <w:pPr>
        <w:pStyle w:val="affffffffff6"/>
        <w:framePr w:wrap="auto"/>
        <w:rPr>
          <w:rFonts w:hAnsi="黑体"/>
        </w:rPr>
      </w:pPr>
      <w:r>
        <w:rPr>
          <w:rFonts w:hAnsi="黑体"/>
        </w:rPr>
        <w:fldChar w:fldCharType="begin">
          <w:ffData>
            <w:name w:val="OSTD_CODE"/>
            <w:enabled/>
            <w:calcOnExit w:val="0"/>
            <w:textInput/>
          </w:ffData>
        </w:fldChar>
      </w:r>
      <w:bookmarkStart w:id="6" w:name="OSTD_CODE"/>
      <w:r>
        <w:rPr>
          <w:rFonts w:hAnsi="黑体"/>
        </w:rPr>
        <w:instrText xml:space="preserve"> FORMTEXT </w:instrText>
      </w:r>
      <w:r>
        <w:rPr>
          <w:rFonts w:hAnsi="黑体"/>
        </w:rPr>
      </w:r>
      <w:r>
        <w:rPr>
          <w:rFonts w:hAnsi="黑体"/>
        </w:rPr>
        <w:fldChar w:fldCharType="separate"/>
      </w:r>
      <w:r>
        <w:rPr>
          <w:rFonts w:hAnsi="黑体"/>
        </w:rPr>
        <w:t>     </w:t>
      </w:r>
      <w:r>
        <w:rPr>
          <w:rFonts w:hAnsi="黑体"/>
        </w:rPr>
        <w:fldChar w:fldCharType="end"/>
      </w:r>
      <w:bookmarkEnd w:id="6"/>
    </w:p>
    <w:p w:rsidR="009A140C" w:rsidRDefault="00695193">
      <w:pPr>
        <w:spacing w:line="240" w:lineRule="auto"/>
        <w:rPr>
          <w:rFonts w:ascii="黑体" w:eastAsia="黑体" w:hAnsi="黑体"/>
          <w:kern w:val="0"/>
          <w:sz w:val="10"/>
          <w:szCs w:val="10"/>
        </w:rPr>
      </w:pPr>
      <w:r>
        <w:rPr>
          <w:rFonts w:ascii="黑体" w:eastAsia="黑体" w:hAnsi="黑体"/>
          <w:noProof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0" t="0" r="0" b="0"/>
                <wp:wrapNone/>
                <wp:docPr id="73" name="直接连接符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0.9pt;margin-top:212.65pt;height:0pt;width:481.9pt;mso-position-horizontal-relative:page;mso-position-vertical-relative:page;z-index:251659264;mso-width-relative:page;mso-height-relative:page;" filled="f" stroked="t" coordsize="21600,21600" o:allowoverlap="f" o:gfxdata="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g0mW2AAA&#10;AAwBAAAPAAAAAAAAAAEAIAAAACIAAABkcnMvZG93bnJldi54bWxQSwECFAAUAAAACACHTuJAu+DK&#10;ZuUBAACs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9A140C" w:rsidRDefault="009A140C">
      <w:pPr>
        <w:pStyle w:val="afffff3"/>
        <w:framePr w:w="9639" w:h="6976" w:hRule="exact" w:hSpace="0" w:vSpace="0" w:wrap="around" w:hAnchor="page" w:y="6408"/>
        <w:jc w:val="center"/>
        <w:rPr>
          <w:rFonts w:ascii="黑体" w:eastAsia="黑体" w:hAnsi="黑体"/>
          <w:b w:val="0"/>
          <w:bCs w:val="0"/>
          <w:w w:val="100"/>
        </w:rPr>
      </w:pPr>
    </w:p>
    <w:p w:rsidR="009A140C" w:rsidRDefault="0030669C">
      <w:pPr>
        <w:pStyle w:val="affffffffff7"/>
        <w:framePr w:h="6974" w:hRule="exact" w:wrap="around" w:x="1419" w:anchorLock="1"/>
      </w:pPr>
      <w:r>
        <w:fldChar w:fldCharType="begin">
          <w:ffData>
            <w:name w:val="CSTD_NAME"/>
            <w:enabled/>
            <w:calcOnExit w:val="0"/>
            <w:textInput>
              <w:default w:val="煤矿智能掘进装备分类与属性编码指南"/>
            </w:textInput>
          </w:ffData>
        </w:fldChar>
      </w:r>
      <w:bookmarkStart w:id="7" w:name="CSTD_NAME"/>
      <w:r>
        <w:instrText xml:space="preserve"> FORMTEXT </w:instrText>
      </w:r>
      <w:r>
        <w:fldChar w:fldCharType="separate"/>
      </w:r>
      <w:r>
        <w:rPr>
          <w:noProof/>
        </w:rPr>
        <w:t>煤矿智能掘进装备分类与属性编码指南</w:t>
      </w:r>
      <w:r>
        <w:fldChar w:fldCharType="end"/>
      </w:r>
      <w:bookmarkEnd w:id="7"/>
    </w:p>
    <w:p w:rsidR="009A140C" w:rsidRDefault="009A140C">
      <w:pPr>
        <w:framePr w:w="9639" w:h="6974" w:hRule="exact" w:wrap="around" w:vAnchor="page" w:hAnchor="page" w:x="1419" w:y="6408" w:anchorLock="1"/>
        <w:ind w:left="-1418"/>
      </w:pPr>
    </w:p>
    <w:p w:rsidR="009A140C" w:rsidRDefault="00D466EF">
      <w:pPr>
        <w:pStyle w:val="afffffffb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  <w:r>
        <w:rPr>
          <w:rFonts w:eastAsia="黑体"/>
          <w:szCs w:val="28"/>
        </w:rPr>
        <w:fldChar w:fldCharType="begin">
          <w:ffData>
            <w:name w:val="ESTD_NAME"/>
            <w:enabled/>
            <w:calcOnExit w:val="0"/>
            <w:textInput>
              <w:default w:val="Guidelines for Classification and Attribute Coding of Intelligent Roadheader Equipment in Coal Mines"/>
            </w:textInput>
          </w:ffData>
        </w:fldChar>
      </w:r>
      <w:bookmarkStart w:id="8" w:name="ESTD_NAME"/>
      <w:r>
        <w:rPr>
          <w:rFonts w:eastAsia="黑体"/>
          <w:szCs w:val="28"/>
        </w:rPr>
        <w:instrText xml:space="preserve"> </w:instrText>
      </w:r>
      <w:r>
        <w:rPr>
          <w:rFonts w:eastAsia="黑体" w:hint="eastAsia"/>
          <w:szCs w:val="28"/>
        </w:rPr>
        <w:instrText>FORMTEXT</w:instrText>
      </w:r>
      <w:r>
        <w:rPr>
          <w:rFonts w:eastAsia="黑体"/>
          <w:szCs w:val="28"/>
        </w:rPr>
        <w:instrText xml:space="preserve"> </w:instrText>
      </w:r>
      <w:r>
        <w:rPr>
          <w:rFonts w:eastAsia="黑体"/>
          <w:szCs w:val="28"/>
        </w:rPr>
      </w:r>
      <w:r>
        <w:rPr>
          <w:rFonts w:eastAsia="黑体"/>
          <w:szCs w:val="28"/>
        </w:rPr>
        <w:fldChar w:fldCharType="separate"/>
      </w:r>
      <w:r>
        <w:rPr>
          <w:rFonts w:eastAsia="黑体"/>
          <w:noProof/>
          <w:szCs w:val="28"/>
        </w:rPr>
        <w:t>Guidelines for Classification and Attribute Coding of Intelligent Roadheader Equipment in Coal Mines</w:t>
      </w:r>
      <w:r>
        <w:rPr>
          <w:rFonts w:eastAsia="黑体"/>
          <w:szCs w:val="28"/>
        </w:rPr>
        <w:fldChar w:fldCharType="end"/>
      </w:r>
      <w:bookmarkEnd w:id="8"/>
    </w:p>
    <w:p w:rsidR="009A140C" w:rsidRDefault="009A140C">
      <w:pPr>
        <w:framePr w:w="9639" w:h="6974" w:hRule="exact" w:wrap="around" w:vAnchor="page" w:hAnchor="page" w:x="1419" w:y="6408" w:anchorLock="1"/>
        <w:spacing w:line="760" w:lineRule="exact"/>
        <w:ind w:left="-1418"/>
      </w:pPr>
    </w:p>
    <w:p w:rsidR="009A140C" w:rsidRDefault="009A140C">
      <w:pPr>
        <w:pStyle w:val="afffffffb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</w:p>
    <w:p w:rsidR="009A140C" w:rsidRDefault="00C40041">
      <w:pPr>
        <w:pStyle w:val="afffffffb"/>
        <w:framePr w:w="9639" w:h="6974" w:hRule="exact" w:wrap="around" w:vAnchor="page" w:hAnchor="page" w:x="1419" w:y="6408" w:anchorLock="1"/>
        <w:spacing w:before="440" w:after="160"/>
        <w:textAlignment w:val="bottom"/>
        <w:rPr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下拉1"/>
            <w:enabled/>
            <w:calcOnExit w:val="0"/>
            <w:ddList>
              <w:listEntry w:val="（征求意见稿）"/>
              <w:listEntry w:val="（标准草案）"/>
            </w:ddList>
          </w:ffData>
        </w:fldChar>
      </w:r>
      <w:bookmarkStart w:id="9" w:name="下拉1"/>
      <w:r>
        <w:rPr>
          <w:sz w:val="24"/>
          <w:szCs w:val="28"/>
        </w:rPr>
        <w:instrText xml:space="preserve"> FORMDROPDOWN </w:instrText>
      </w:r>
      <w:r w:rsidR="003A7833">
        <w:rPr>
          <w:sz w:val="24"/>
          <w:szCs w:val="28"/>
        </w:rPr>
      </w:r>
      <w:r w:rsidR="003A7833">
        <w:rPr>
          <w:sz w:val="24"/>
          <w:szCs w:val="28"/>
        </w:rPr>
        <w:fldChar w:fldCharType="separate"/>
      </w:r>
      <w:r>
        <w:rPr>
          <w:sz w:val="24"/>
          <w:szCs w:val="28"/>
        </w:rPr>
        <w:fldChar w:fldCharType="end"/>
      </w:r>
      <w:bookmarkEnd w:id="9"/>
    </w:p>
    <w:p w:rsidR="009A140C" w:rsidRDefault="00C40041">
      <w:pPr>
        <w:pStyle w:val="afffffffb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sz w:val="21"/>
          <w:szCs w:val="28"/>
        </w:rPr>
      </w:pPr>
      <w:r>
        <w:rPr>
          <w:sz w:val="21"/>
          <w:szCs w:val="28"/>
        </w:rPr>
        <w:fldChar w:fldCharType="begin">
          <w:ffData>
            <w:name w:val="CMPLSH_DATE"/>
            <w:enabled/>
            <w:calcOnExit w:val="0"/>
            <w:textInput>
              <w:default w:val="2026.4.30"/>
            </w:textInput>
          </w:ffData>
        </w:fldChar>
      </w:r>
      <w:bookmarkStart w:id="10" w:name="CMPLSH_DATE"/>
      <w:r>
        <w:rPr>
          <w:sz w:val="21"/>
          <w:szCs w:val="28"/>
        </w:rPr>
        <w:instrText xml:space="preserve"> FORMTEXT </w:instrText>
      </w:r>
      <w:r>
        <w:rPr>
          <w:sz w:val="21"/>
          <w:szCs w:val="28"/>
        </w:rPr>
      </w:r>
      <w:r>
        <w:rPr>
          <w:sz w:val="21"/>
          <w:szCs w:val="28"/>
        </w:rPr>
        <w:fldChar w:fldCharType="separate"/>
      </w:r>
      <w:r>
        <w:rPr>
          <w:noProof/>
          <w:sz w:val="21"/>
          <w:szCs w:val="28"/>
        </w:rPr>
        <w:t>2026.4.30</w:t>
      </w:r>
      <w:r>
        <w:rPr>
          <w:sz w:val="21"/>
          <w:szCs w:val="28"/>
        </w:rPr>
        <w:fldChar w:fldCharType="end"/>
      </w:r>
      <w:bookmarkEnd w:id="10"/>
    </w:p>
    <w:p w:rsidR="009A140C" w:rsidRDefault="00695193">
      <w:pPr>
        <w:pStyle w:val="afffffffb"/>
        <w:framePr w:w="9639" w:h="6974" w:hRule="exact" w:wrap="around" w:vAnchor="page" w:hAnchor="page" w:x="1419" w:y="6408" w:anchorLock="1"/>
        <w:spacing w:beforeLines="300" w:before="720" w:afterLines="30" w:after="72" w:line="240" w:lineRule="auto"/>
        <w:textAlignment w:val="bottom"/>
        <w:rPr>
          <w:b/>
          <w:sz w:val="21"/>
          <w:szCs w:val="28"/>
        </w:rPr>
      </w:pPr>
      <w:r>
        <w:rPr>
          <w:b/>
          <w:sz w:val="21"/>
          <w:szCs w:val="28"/>
        </w:rPr>
        <w:fldChar w:fldCharType="begin">
          <w:ffData>
            <w:name w:val="下拉2"/>
            <w:enabled/>
            <w:calcOnExit w:val="0"/>
            <w:ddList>
              <w:result w:val="1"/>
              <w:listEntry w:val=" "/>
              <w:listEntry w:val="在提交反馈意见时，请将您知道的相关专利连同支持性文件一并附上。"/>
            </w:ddList>
          </w:ffData>
        </w:fldChar>
      </w:r>
      <w:bookmarkStart w:id="11" w:name="下拉2"/>
      <w:r>
        <w:rPr>
          <w:b/>
          <w:sz w:val="21"/>
          <w:szCs w:val="28"/>
        </w:rPr>
        <w:instrText xml:space="preserve"> FORMDROPDOWN </w:instrText>
      </w:r>
      <w:r w:rsidR="003A7833">
        <w:rPr>
          <w:b/>
          <w:sz w:val="21"/>
          <w:szCs w:val="28"/>
        </w:rPr>
      </w:r>
      <w:r w:rsidR="003A7833">
        <w:rPr>
          <w:b/>
          <w:sz w:val="21"/>
          <w:szCs w:val="28"/>
        </w:rPr>
        <w:fldChar w:fldCharType="separate"/>
      </w:r>
      <w:r>
        <w:rPr>
          <w:b/>
          <w:sz w:val="21"/>
          <w:szCs w:val="28"/>
        </w:rPr>
        <w:fldChar w:fldCharType="end"/>
      </w:r>
      <w:bookmarkEnd w:id="11"/>
    </w:p>
    <w:p w:rsidR="009A140C" w:rsidRDefault="00695193">
      <w:pPr>
        <w:pStyle w:val="affffffffff3"/>
        <w:framePr w:wrap="around" w:y="14176"/>
      </w:pPr>
      <w:r>
        <w:rPr>
          <w:rFonts w:ascii="黑体"/>
        </w:rPr>
        <w:fldChar w:fldCharType="begin">
          <w:ffData>
            <w:name w:val="PLSH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2" w:name="PLSH_DATE_Y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2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3" w:name="PLSH_DATE_M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3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4" w:name="PLSH_DATE_D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4"/>
      <w:r>
        <w:rPr>
          <w:rFonts w:hint="eastAsia"/>
        </w:rPr>
        <w:t>发布</w:t>
      </w:r>
    </w:p>
    <w:p w:rsidR="009A140C" w:rsidRDefault="00695193">
      <w:pPr>
        <w:pStyle w:val="affffffffff4"/>
        <w:framePr w:wrap="around" w:y="14176"/>
      </w:pPr>
      <w:r>
        <w:rPr>
          <w:rFonts w:ascii="黑体"/>
        </w:rPr>
        <w:fldChar w:fldCharType="begin">
          <w:ffData>
            <w:name w:val="CROT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5" w:name="CROT_DATE_Y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5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6" w:name="CROT_DATE_M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6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7" w:name="CROT_DATE_D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7"/>
      <w:r>
        <w:rPr>
          <w:rFonts w:hint="eastAsia"/>
        </w:rPr>
        <w:t>实施</w:t>
      </w:r>
    </w:p>
    <w:p w:rsidR="009A140C" w:rsidRDefault="00695193">
      <w:pPr>
        <w:pStyle w:val="affffffffb"/>
        <w:framePr w:h="584" w:hRule="exact" w:hSpace="181" w:vSpace="181" w:wrap="around" w:y="14800"/>
        <w:rPr>
          <w:rFonts w:hAnsi="黑体"/>
        </w:rPr>
      </w:pPr>
      <w:r>
        <w:rPr>
          <w:rFonts w:hAnsi="黑体"/>
          <w:w w:val="100"/>
          <w:sz w:val="28"/>
        </w:rPr>
        <w:fldChar w:fldCharType="begin">
          <w:ffData>
            <w:name w:val="fm"/>
            <w:enabled/>
            <w:calcOnExit w:val="0"/>
            <w:textInput/>
          </w:ffData>
        </w:fldChar>
      </w:r>
      <w:bookmarkStart w:id="18" w:name="fm"/>
      <w:r>
        <w:rPr>
          <w:rFonts w:hAnsi="黑体"/>
          <w:w w:val="100"/>
          <w:sz w:val="28"/>
        </w:rPr>
        <w:instrText xml:space="preserve"> FORMTEXT </w:instrText>
      </w:r>
      <w:r>
        <w:rPr>
          <w:rFonts w:hAnsi="黑体"/>
          <w:w w:val="100"/>
          <w:sz w:val="28"/>
        </w:rPr>
      </w:r>
      <w:r>
        <w:rPr>
          <w:rFonts w:hAnsi="黑体"/>
          <w:w w:val="100"/>
          <w:sz w:val="28"/>
        </w:rPr>
        <w:fldChar w:fldCharType="separate"/>
      </w:r>
      <w:r>
        <w:rPr>
          <w:rFonts w:hAnsi="黑体" w:hint="eastAsia"/>
          <w:w w:val="100"/>
          <w:sz w:val="28"/>
        </w:rPr>
        <w:t>中国条码技术与应用协会</w:t>
      </w:r>
      <w:r>
        <w:rPr>
          <w:rFonts w:hAnsi="黑体"/>
          <w:w w:val="100"/>
          <w:sz w:val="28"/>
        </w:rPr>
        <w:fldChar w:fldCharType="end"/>
      </w:r>
      <w:bookmarkEnd w:id="18"/>
      <w:r>
        <w:rPr>
          <w:rFonts w:ascii="Times New Roman"/>
          <w:w w:val="100"/>
          <w:sz w:val="28"/>
        </w:rPr>
        <w:t>  </w:t>
      </w:r>
      <w:r>
        <w:rPr>
          <w:rStyle w:val="afffffffffffc"/>
          <w:rFonts w:hAnsi="黑体" w:hint="eastAsia"/>
          <w:position w:val="0"/>
        </w:rPr>
        <w:t>发</w:t>
      </w:r>
      <w:r>
        <w:rPr>
          <w:rStyle w:val="afffffffffffc"/>
          <w:rFonts w:hAnsi="黑体" w:hint="eastAsia"/>
          <w:spacing w:val="0"/>
          <w:position w:val="0"/>
        </w:rPr>
        <w:t>布</w:t>
      </w:r>
    </w:p>
    <w:p w:rsidR="009A140C" w:rsidRDefault="00695193">
      <w:pPr>
        <w:rPr>
          <w:rFonts w:ascii="宋体" w:hAnsi="宋体"/>
          <w:sz w:val="28"/>
          <w:szCs w:val="28"/>
        </w:rPr>
        <w:sectPr w:rsidR="009A140C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7" w:right="1134" w:bottom="1134" w:left="1134" w:header="1418" w:footer="1134" w:gutter="284"/>
          <w:cols w:space="425"/>
          <w:titlePg/>
          <w:docGrid w:linePitch="312"/>
        </w:sect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9253220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0.85pt;margin-top:728.6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Mxz71wAAAA4B&#10;AAAPAAAAAAAAAAEAIAAAACIAAABkcnMvZG93bnJldi54bWxQSwECFAAUAAAACACHTuJAWS4lmO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:rsidR="007C449D" w:rsidRPr="002234B5" w:rsidRDefault="007C449D" w:rsidP="002234B5">
      <w:pPr>
        <w:jc w:val="center"/>
        <w:rPr>
          <w:rFonts w:ascii="黑体" w:eastAsia="黑体" w:hAnsi="黑体"/>
          <w:sz w:val="32"/>
          <w:szCs w:val="32"/>
        </w:rPr>
      </w:pPr>
      <w:bookmarkStart w:id="19" w:name="_Toc229390815"/>
      <w:bookmarkStart w:id="20" w:name="BookMark1"/>
      <w:r w:rsidRPr="002234B5">
        <w:rPr>
          <w:rFonts w:ascii="黑体" w:eastAsia="黑体" w:hAnsi="黑体" w:hint="eastAsia"/>
          <w:sz w:val="32"/>
          <w:szCs w:val="32"/>
        </w:rPr>
        <w:lastRenderedPageBreak/>
        <w:t>目</w:t>
      </w:r>
      <w:bookmarkStart w:id="21" w:name="BKML"/>
      <w:r w:rsidRPr="002234B5">
        <w:rPr>
          <w:rFonts w:ascii="黑体" w:eastAsia="黑体" w:hAnsi="黑体"/>
          <w:sz w:val="32"/>
          <w:szCs w:val="32"/>
        </w:rPr>
        <w:t>  </w:t>
      </w:r>
      <w:r w:rsidRPr="002234B5">
        <w:rPr>
          <w:rFonts w:ascii="黑体" w:eastAsia="黑体" w:hAnsi="黑体" w:hint="eastAsia"/>
          <w:sz w:val="32"/>
          <w:szCs w:val="32"/>
        </w:rPr>
        <w:t>次</w:t>
      </w:r>
      <w:bookmarkEnd w:id="19"/>
      <w:bookmarkEnd w:id="21"/>
    </w:p>
    <w:p w:rsidR="002234B5" w:rsidRPr="008D49D9" w:rsidRDefault="00695193">
      <w:pPr>
        <w:pStyle w:val="11"/>
        <w:rPr>
          <w:rFonts w:ascii="宋体" w:eastAsia="宋体" w:hAnsi="宋体" w:cstheme="minorBidi"/>
          <w:b w:val="0"/>
          <w:szCs w:val="22"/>
        </w:rPr>
      </w:pPr>
      <w:r w:rsidRPr="008D49D9">
        <w:rPr>
          <w:rFonts w:ascii="宋体" w:eastAsia="宋体" w:hAnsi="宋体"/>
          <w:b w:val="0"/>
        </w:rPr>
        <w:fldChar w:fldCharType="begin"/>
      </w:r>
      <w:r w:rsidRPr="008D49D9">
        <w:rPr>
          <w:rFonts w:ascii="宋体" w:eastAsia="宋体" w:hAnsi="宋体"/>
          <w:b w:val="0"/>
        </w:rPr>
        <w:instrText xml:space="preserve"> TOC \o "1-1" \h \t "标准文件_一级条标题,2,标准文件_附录一级条标题,2," </w:instrText>
      </w:r>
      <w:r w:rsidRPr="008D49D9">
        <w:rPr>
          <w:rFonts w:ascii="宋体" w:eastAsia="宋体" w:hAnsi="宋体"/>
          <w:b w:val="0"/>
        </w:rPr>
        <w:fldChar w:fldCharType="separate"/>
      </w:r>
      <w:hyperlink w:anchor="_Toc229391524" w:history="1">
        <w:r w:rsidR="008D49D9" w:rsidRPr="008D49D9">
          <w:rPr>
            <w:rStyle w:val="affffe"/>
            <w:rFonts w:hAnsi="宋体" w:hint="eastAsia"/>
            <w:b w:val="0"/>
          </w:rPr>
          <w:t>前言</w:t>
        </w:r>
        <w:r w:rsidR="002234B5" w:rsidRPr="008D49D9">
          <w:rPr>
            <w:rFonts w:ascii="宋体" w:eastAsia="宋体" w:hAnsi="宋体"/>
            <w:b w:val="0"/>
          </w:rPr>
          <w:tab/>
        </w:r>
        <w:r w:rsidR="002234B5" w:rsidRPr="008D49D9">
          <w:rPr>
            <w:rFonts w:ascii="宋体" w:eastAsia="宋体" w:hAnsi="宋体"/>
            <w:b w:val="0"/>
          </w:rPr>
          <w:fldChar w:fldCharType="begin"/>
        </w:r>
        <w:r w:rsidR="002234B5" w:rsidRPr="008D49D9">
          <w:rPr>
            <w:rFonts w:ascii="宋体" w:eastAsia="宋体" w:hAnsi="宋体"/>
            <w:b w:val="0"/>
          </w:rPr>
          <w:instrText xml:space="preserve"> PAGEREF _Toc229391524 \h </w:instrText>
        </w:r>
        <w:r w:rsidR="002234B5" w:rsidRPr="008D49D9">
          <w:rPr>
            <w:rFonts w:ascii="宋体" w:eastAsia="宋体" w:hAnsi="宋体"/>
            <w:b w:val="0"/>
          </w:rPr>
        </w:r>
        <w:r w:rsidR="002234B5" w:rsidRPr="008D49D9">
          <w:rPr>
            <w:rFonts w:ascii="宋体" w:eastAsia="宋体" w:hAnsi="宋体"/>
            <w:b w:val="0"/>
          </w:rPr>
          <w:fldChar w:fldCharType="separate"/>
        </w:r>
        <w:r w:rsidR="002234B5" w:rsidRPr="008D49D9">
          <w:rPr>
            <w:rFonts w:ascii="宋体" w:eastAsia="宋体" w:hAnsi="宋体"/>
            <w:b w:val="0"/>
          </w:rPr>
          <w:t>II</w:t>
        </w:r>
        <w:r w:rsidR="002234B5" w:rsidRPr="008D49D9">
          <w:rPr>
            <w:rFonts w:ascii="宋体" w:eastAsia="宋体" w:hAnsi="宋体"/>
            <w:b w:val="0"/>
          </w:rPr>
          <w:fldChar w:fldCharType="end"/>
        </w:r>
      </w:hyperlink>
    </w:p>
    <w:p w:rsidR="002234B5" w:rsidRPr="008D49D9" w:rsidRDefault="003A7833">
      <w:pPr>
        <w:pStyle w:val="11"/>
        <w:rPr>
          <w:rFonts w:ascii="宋体" w:eastAsia="宋体" w:hAnsi="宋体" w:cstheme="minorBidi"/>
          <w:b w:val="0"/>
          <w:szCs w:val="22"/>
        </w:rPr>
      </w:pPr>
      <w:hyperlink w:anchor="_Toc229391525" w:history="1">
        <w:r w:rsidR="002234B5" w:rsidRPr="008D49D9">
          <w:rPr>
            <w:rStyle w:val="affffe"/>
            <w:rFonts w:hAnsi="宋体" w:cs="黑体"/>
            <w:b w:val="0"/>
          </w:rPr>
          <w:t>1</w:t>
        </w:r>
        <w:r w:rsidR="002234B5" w:rsidRPr="008D49D9">
          <w:rPr>
            <w:rStyle w:val="affffe"/>
            <w:rFonts w:hAnsi="宋体"/>
            <w:b w:val="0"/>
          </w:rPr>
          <w:t xml:space="preserve"> 范围</w:t>
        </w:r>
        <w:r w:rsidR="002234B5" w:rsidRPr="008D49D9">
          <w:rPr>
            <w:rFonts w:ascii="宋体" w:eastAsia="宋体" w:hAnsi="宋体"/>
            <w:b w:val="0"/>
          </w:rPr>
          <w:tab/>
        </w:r>
        <w:r w:rsidR="002234B5" w:rsidRPr="008D49D9">
          <w:rPr>
            <w:rFonts w:ascii="宋体" w:eastAsia="宋体" w:hAnsi="宋体"/>
            <w:b w:val="0"/>
          </w:rPr>
          <w:fldChar w:fldCharType="begin"/>
        </w:r>
        <w:r w:rsidR="002234B5" w:rsidRPr="008D49D9">
          <w:rPr>
            <w:rFonts w:ascii="宋体" w:eastAsia="宋体" w:hAnsi="宋体"/>
            <w:b w:val="0"/>
          </w:rPr>
          <w:instrText xml:space="preserve"> PAGEREF _Toc229391525 \h </w:instrText>
        </w:r>
        <w:r w:rsidR="002234B5" w:rsidRPr="008D49D9">
          <w:rPr>
            <w:rFonts w:ascii="宋体" w:eastAsia="宋体" w:hAnsi="宋体"/>
            <w:b w:val="0"/>
          </w:rPr>
        </w:r>
        <w:r w:rsidR="002234B5" w:rsidRPr="008D49D9">
          <w:rPr>
            <w:rFonts w:ascii="宋体" w:eastAsia="宋体" w:hAnsi="宋体"/>
            <w:b w:val="0"/>
          </w:rPr>
          <w:fldChar w:fldCharType="separate"/>
        </w:r>
        <w:r w:rsidR="002234B5" w:rsidRPr="008D49D9">
          <w:rPr>
            <w:rFonts w:ascii="宋体" w:eastAsia="宋体" w:hAnsi="宋体"/>
            <w:b w:val="0"/>
          </w:rPr>
          <w:t>1</w:t>
        </w:r>
        <w:r w:rsidR="002234B5" w:rsidRPr="008D49D9">
          <w:rPr>
            <w:rFonts w:ascii="宋体" w:eastAsia="宋体" w:hAnsi="宋体"/>
            <w:b w:val="0"/>
          </w:rPr>
          <w:fldChar w:fldCharType="end"/>
        </w:r>
      </w:hyperlink>
    </w:p>
    <w:p w:rsidR="002234B5" w:rsidRPr="008D49D9" w:rsidRDefault="003A7833">
      <w:pPr>
        <w:pStyle w:val="11"/>
        <w:rPr>
          <w:rFonts w:ascii="宋体" w:eastAsia="宋体" w:hAnsi="宋体" w:cstheme="minorBidi"/>
          <w:b w:val="0"/>
          <w:szCs w:val="22"/>
        </w:rPr>
      </w:pPr>
      <w:hyperlink w:anchor="_Toc229391526" w:history="1">
        <w:r w:rsidR="002234B5" w:rsidRPr="008D49D9">
          <w:rPr>
            <w:rStyle w:val="affffe"/>
            <w:rFonts w:hAnsi="宋体" w:cs="黑体"/>
            <w:b w:val="0"/>
          </w:rPr>
          <w:t>2</w:t>
        </w:r>
        <w:r w:rsidR="002234B5" w:rsidRPr="008D49D9">
          <w:rPr>
            <w:rStyle w:val="affffe"/>
            <w:rFonts w:hAnsi="宋体"/>
            <w:b w:val="0"/>
          </w:rPr>
          <w:t xml:space="preserve"> 术语和定义</w:t>
        </w:r>
        <w:r w:rsidR="002234B5" w:rsidRPr="008D49D9">
          <w:rPr>
            <w:rFonts w:ascii="宋体" w:eastAsia="宋体" w:hAnsi="宋体"/>
            <w:b w:val="0"/>
          </w:rPr>
          <w:tab/>
        </w:r>
        <w:r w:rsidR="002234B5" w:rsidRPr="008D49D9">
          <w:rPr>
            <w:rFonts w:ascii="宋体" w:eastAsia="宋体" w:hAnsi="宋体"/>
            <w:b w:val="0"/>
          </w:rPr>
          <w:fldChar w:fldCharType="begin"/>
        </w:r>
        <w:r w:rsidR="002234B5" w:rsidRPr="008D49D9">
          <w:rPr>
            <w:rFonts w:ascii="宋体" w:eastAsia="宋体" w:hAnsi="宋体"/>
            <w:b w:val="0"/>
          </w:rPr>
          <w:instrText xml:space="preserve"> PAGEREF _Toc229391526 \h </w:instrText>
        </w:r>
        <w:r w:rsidR="002234B5" w:rsidRPr="008D49D9">
          <w:rPr>
            <w:rFonts w:ascii="宋体" w:eastAsia="宋体" w:hAnsi="宋体"/>
            <w:b w:val="0"/>
          </w:rPr>
        </w:r>
        <w:r w:rsidR="002234B5" w:rsidRPr="008D49D9">
          <w:rPr>
            <w:rFonts w:ascii="宋体" w:eastAsia="宋体" w:hAnsi="宋体"/>
            <w:b w:val="0"/>
          </w:rPr>
          <w:fldChar w:fldCharType="separate"/>
        </w:r>
        <w:r w:rsidR="002234B5" w:rsidRPr="008D49D9">
          <w:rPr>
            <w:rFonts w:ascii="宋体" w:eastAsia="宋体" w:hAnsi="宋体"/>
            <w:b w:val="0"/>
          </w:rPr>
          <w:t>1</w:t>
        </w:r>
        <w:r w:rsidR="002234B5" w:rsidRPr="008D49D9">
          <w:rPr>
            <w:rFonts w:ascii="宋体" w:eastAsia="宋体" w:hAnsi="宋体"/>
            <w:b w:val="0"/>
          </w:rPr>
          <w:fldChar w:fldCharType="end"/>
        </w:r>
      </w:hyperlink>
    </w:p>
    <w:p w:rsidR="002234B5" w:rsidRPr="008D49D9" w:rsidRDefault="003A7833">
      <w:pPr>
        <w:pStyle w:val="11"/>
        <w:rPr>
          <w:rFonts w:ascii="宋体" w:eastAsia="宋体" w:hAnsi="宋体" w:cstheme="minorBidi"/>
          <w:b w:val="0"/>
          <w:szCs w:val="22"/>
        </w:rPr>
      </w:pPr>
      <w:hyperlink w:anchor="_Toc229391528" w:history="1">
        <w:r w:rsidR="002234B5" w:rsidRPr="008D49D9">
          <w:rPr>
            <w:rStyle w:val="affffe"/>
            <w:rFonts w:hAnsi="宋体" w:cs="黑体"/>
            <w:b w:val="0"/>
          </w:rPr>
          <w:t>3</w:t>
        </w:r>
        <w:r w:rsidR="002234B5" w:rsidRPr="008D49D9">
          <w:rPr>
            <w:rStyle w:val="affffe"/>
            <w:rFonts w:hAnsi="宋体"/>
            <w:b w:val="0"/>
          </w:rPr>
          <w:t xml:space="preserve"> 分类原则</w:t>
        </w:r>
        <w:r w:rsidR="002234B5" w:rsidRPr="008D49D9">
          <w:rPr>
            <w:rFonts w:ascii="宋体" w:eastAsia="宋体" w:hAnsi="宋体"/>
            <w:b w:val="0"/>
          </w:rPr>
          <w:tab/>
        </w:r>
        <w:r w:rsidR="002234B5" w:rsidRPr="008D49D9">
          <w:rPr>
            <w:rFonts w:ascii="宋体" w:eastAsia="宋体" w:hAnsi="宋体"/>
            <w:b w:val="0"/>
          </w:rPr>
          <w:fldChar w:fldCharType="begin"/>
        </w:r>
        <w:r w:rsidR="002234B5" w:rsidRPr="008D49D9">
          <w:rPr>
            <w:rFonts w:ascii="宋体" w:eastAsia="宋体" w:hAnsi="宋体"/>
            <w:b w:val="0"/>
          </w:rPr>
          <w:instrText xml:space="preserve"> PAGEREF _Toc229391528 \h </w:instrText>
        </w:r>
        <w:r w:rsidR="002234B5" w:rsidRPr="008D49D9">
          <w:rPr>
            <w:rFonts w:ascii="宋体" w:eastAsia="宋体" w:hAnsi="宋体"/>
            <w:b w:val="0"/>
          </w:rPr>
        </w:r>
        <w:r w:rsidR="002234B5" w:rsidRPr="008D49D9">
          <w:rPr>
            <w:rFonts w:ascii="宋体" w:eastAsia="宋体" w:hAnsi="宋体"/>
            <w:b w:val="0"/>
          </w:rPr>
          <w:fldChar w:fldCharType="separate"/>
        </w:r>
        <w:r w:rsidR="002234B5" w:rsidRPr="008D49D9">
          <w:rPr>
            <w:rFonts w:ascii="宋体" w:eastAsia="宋体" w:hAnsi="宋体"/>
            <w:b w:val="0"/>
          </w:rPr>
          <w:t>1</w:t>
        </w:r>
        <w:r w:rsidR="002234B5" w:rsidRPr="008D49D9">
          <w:rPr>
            <w:rFonts w:ascii="宋体" w:eastAsia="宋体" w:hAnsi="宋体"/>
            <w:b w:val="0"/>
          </w:rPr>
          <w:fldChar w:fldCharType="end"/>
        </w:r>
      </w:hyperlink>
    </w:p>
    <w:p w:rsidR="002234B5" w:rsidRPr="008D49D9" w:rsidRDefault="003A7833">
      <w:pPr>
        <w:pStyle w:val="11"/>
        <w:rPr>
          <w:rFonts w:ascii="宋体" w:eastAsia="宋体" w:hAnsi="宋体" w:cstheme="minorBidi"/>
          <w:b w:val="0"/>
          <w:szCs w:val="22"/>
        </w:rPr>
      </w:pPr>
      <w:hyperlink w:anchor="_Toc229391533" w:history="1">
        <w:r w:rsidR="002234B5" w:rsidRPr="008D49D9">
          <w:rPr>
            <w:rStyle w:val="affffe"/>
            <w:rFonts w:hAnsi="宋体" w:cs="黑体"/>
            <w:b w:val="0"/>
          </w:rPr>
          <w:t>4</w:t>
        </w:r>
        <w:r w:rsidR="002234B5" w:rsidRPr="008D49D9">
          <w:rPr>
            <w:rStyle w:val="affffe"/>
            <w:rFonts w:hAnsi="宋体"/>
            <w:b w:val="0"/>
          </w:rPr>
          <w:t xml:space="preserve"> 分类编码方法及体系</w:t>
        </w:r>
        <w:r w:rsidR="002234B5" w:rsidRPr="008D49D9">
          <w:rPr>
            <w:rFonts w:ascii="宋体" w:eastAsia="宋体" w:hAnsi="宋体"/>
            <w:b w:val="0"/>
          </w:rPr>
          <w:tab/>
        </w:r>
        <w:r w:rsidR="002234B5" w:rsidRPr="008D49D9">
          <w:rPr>
            <w:rFonts w:ascii="宋体" w:eastAsia="宋体" w:hAnsi="宋体"/>
            <w:b w:val="0"/>
          </w:rPr>
          <w:fldChar w:fldCharType="begin"/>
        </w:r>
        <w:r w:rsidR="002234B5" w:rsidRPr="008D49D9">
          <w:rPr>
            <w:rFonts w:ascii="宋体" w:eastAsia="宋体" w:hAnsi="宋体"/>
            <w:b w:val="0"/>
          </w:rPr>
          <w:instrText xml:space="preserve"> PAGEREF _Toc229391533 \h </w:instrText>
        </w:r>
        <w:r w:rsidR="002234B5" w:rsidRPr="008D49D9">
          <w:rPr>
            <w:rFonts w:ascii="宋体" w:eastAsia="宋体" w:hAnsi="宋体"/>
            <w:b w:val="0"/>
          </w:rPr>
        </w:r>
        <w:r w:rsidR="002234B5" w:rsidRPr="008D49D9">
          <w:rPr>
            <w:rFonts w:ascii="宋体" w:eastAsia="宋体" w:hAnsi="宋体"/>
            <w:b w:val="0"/>
          </w:rPr>
          <w:fldChar w:fldCharType="separate"/>
        </w:r>
        <w:r w:rsidR="002234B5" w:rsidRPr="008D49D9">
          <w:rPr>
            <w:rFonts w:ascii="宋体" w:eastAsia="宋体" w:hAnsi="宋体"/>
            <w:b w:val="0"/>
          </w:rPr>
          <w:t>1</w:t>
        </w:r>
        <w:r w:rsidR="002234B5" w:rsidRPr="008D49D9">
          <w:rPr>
            <w:rFonts w:ascii="宋体" w:eastAsia="宋体" w:hAnsi="宋体"/>
            <w:b w:val="0"/>
          </w:rPr>
          <w:fldChar w:fldCharType="end"/>
        </w:r>
      </w:hyperlink>
    </w:p>
    <w:p w:rsidR="002234B5" w:rsidRPr="008D49D9" w:rsidRDefault="003A7833">
      <w:pPr>
        <w:pStyle w:val="11"/>
        <w:rPr>
          <w:rFonts w:ascii="宋体" w:eastAsia="宋体" w:hAnsi="宋体" w:cstheme="minorBidi"/>
          <w:b w:val="0"/>
          <w:szCs w:val="22"/>
        </w:rPr>
      </w:pPr>
      <w:hyperlink w:anchor="_Toc229391540" w:history="1">
        <w:r w:rsidR="002234B5" w:rsidRPr="008D49D9">
          <w:rPr>
            <w:rStyle w:val="affffe"/>
            <w:rFonts w:hAnsi="宋体" w:cs="黑体"/>
            <w:b w:val="0"/>
          </w:rPr>
          <w:t>5</w:t>
        </w:r>
        <w:r w:rsidR="002234B5" w:rsidRPr="008D49D9">
          <w:rPr>
            <w:rStyle w:val="affffe"/>
            <w:rFonts w:hAnsi="宋体"/>
            <w:b w:val="0"/>
          </w:rPr>
          <w:t xml:space="preserve"> 属性描述要求</w:t>
        </w:r>
        <w:r w:rsidR="002234B5" w:rsidRPr="008D49D9">
          <w:rPr>
            <w:rFonts w:ascii="宋体" w:eastAsia="宋体" w:hAnsi="宋体"/>
            <w:b w:val="0"/>
          </w:rPr>
          <w:tab/>
        </w:r>
        <w:r w:rsidR="002234B5" w:rsidRPr="008D49D9">
          <w:rPr>
            <w:rFonts w:ascii="宋体" w:eastAsia="宋体" w:hAnsi="宋体"/>
            <w:b w:val="0"/>
          </w:rPr>
          <w:fldChar w:fldCharType="begin"/>
        </w:r>
        <w:r w:rsidR="002234B5" w:rsidRPr="008D49D9">
          <w:rPr>
            <w:rFonts w:ascii="宋体" w:eastAsia="宋体" w:hAnsi="宋体"/>
            <w:b w:val="0"/>
          </w:rPr>
          <w:instrText xml:space="preserve"> PAGEREF _Toc229391540 \h </w:instrText>
        </w:r>
        <w:r w:rsidR="002234B5" w:rsidRPr="008D49D9">
          <w:rPr>
            <w:rFonts w:ascii="宋体" w:eastAsia="宋体" w:hAnsi="宋体"/>
            <w:b w:val="0"/>
          </w:rPr>
        </w:r>
        <w:r w:rsidR="002234B5" w:rsidRPr="008D49D9">
          <w:rPr>
            <w:rFonts w:ascii="宋体" w:eastAsia="宋体" w:hAnsi="宋体"/>
            <w:b w:val="0"/>
          </w:rPr>
          <w:fldChar w:fldCharType="separate"/>
        </w:r>
        <w:r w:rsidR="002234B5" w:rsidRPr="008D49D9">
          <w:rPr>
            <w:rFonts w:ascii="宋体" w:eastAsia="宋体" w:hAnsi="宋体"/>
            <w:b w:val="0"/>
          </w:rPr>
          <w:t>5</w:t>
        </w:r>
        <w:r w:rsidR="002234B5" w:rsidRPr="008D49D9">
          <w:rPr>
            <w:rFonts w:ascii="宋体" w:eastAsia="宋体" w:hAnsi="宋体"/>
            <w:b w:val="0"/>
          </w:rPr>
          <w:fldChar w:fldCharType="end"/>
        </w:r>
      </w:hyperlink>
    </w:p>
    <w:p w:rsidR="002234B5" w:rsidRPr="008D49D9" w:rsidRDefault="003A7833">
      <w:pPr>
        <w:pStyle w:val="11"/>
        <w:rPr>
          <w:rFonts w:ascii="宋体" w:eastAsia="宋体" w:hAnsi="宋体" w:cstheme="minorBidi"/>
          <w:b w:val="0"/>
          <w:szCs w:val="22"/>
        </w:rPr>
      </w:pPr>
      <w:hyperlink w:anchor="_Toc229391548" w:history="1">
        <w:r w:rsidR="002234B5" w:rsidRPr="008D49D9">
          <w:rPr>
            <w:rStyle w:val="affffe"/>
            <w:rFonts w:hAnsi="宋体"/>
            <w:b w:val="0"/>
          </w:rPr>
          <w:t>参考文献</w:t>
        </w:r>
        <w:r w:rsidR="002234B5" w:rsidRPr="008D49D9">
          <w:rPr>
            <w:rFonts w:ascii="宋体" w:eastAsia="宋体" w:hAnsi="宋体"/>
            <w:b w:val="0"/>
          </w:rPr>
          <w:tab/>
        </w:r>
        <w:r w:rsidR="002234B5" w:rsidRPr="008D49D9">
          <w:rPr>
            <w:rFonts w:ascii="宋体" w:eastAsia="宋体" w:hAnsi="宋体"/>
            <w:b w:val="0"/>
          </w:rPr>
          <w:fldChar w:fldCharType="begin"/>
        </w:r>
        <w:r w:rsidR="002234B5" w:rsidRPr="008D49D9">
          <w:rPr>
            <w:rFonts w:ascii="宋体" w:eastAsia="宋体" w:hAnsi="宋体"/>
            <w:b w:val="0"/>
          </w:rPr>
          <w:instrText xml:space="preserve"> PAGEREF _Toc229391548 \h </w:instrText>
        </w:r>
        <w:r w:rsidR="002234B5" w:rsidRPr="008D49D9">
          <w:rPr>
            <w:rFonts w:ascii="宋体" w:eastAsia="宋体" w:hAnsi="宋体"/>
            <w:b w:val="0"/>
          </w:rPr>
        </w:r>
        <w:r w:rsidR="002234B5" w:rsidRPr="008D49D9">
          <w:rPr>
            <w:rFonts w:ascii="宋体" w:eastAsia="宋体" w:hAnsi="宋体"/>
            <w:b w:val="0"/>
          </w:rPr>
          <w:fldChar w:fldCharType="separate"/>
        </w:r>
        <w:r w:rsidR="002234B5" w:rsidRPr="008D49D9">
          <w:rPr>
            <w:rFonts w:ascii="宋体" w:eastAsia="宋体" w:hAnsi="宋体"/>
            <w:b w:val="0"/>
          </w:rPr>
          <w:t>16</w:t>
        </w:r>
        <w:r w:rsidR="002234B5" w:rsidRPr="008D49D9">
          <w:rPr>
            <w:rFonts w:ascii="宋体" w:eastAsia="宋体" w:hAnsi="宋体"/>
            <w:b w:val="0"/>
          </w:rPr>
          <w:fldChar w:fldCharType="end"/>
        </w:r>
      </w:hyperlink>
    </w:p>
    <w:p w:rsidR="009A140C" w:rsidRPr="008B2A03" w:rsidRDefault="00695193">
      <w:pPr>
        <w:pStyle w:val="affffffd"/>
        <w:spacing w:after="360"/>
        <w:rPr>
          <w:rFonts w:ascii="宋体" w:eastAsia="宋体" w:hAnsi="宋体"/>
        </w:rPr>
        <w:sectPr w:rsidR="009A140C" w:rsidRPr="008B2A03">
          <w:headerReference w:type="even" r:id="rId14"/>
          <w:headerReference w:type="default" r:id="rId15"/>
          <w:pgSz w:w="11906" w:h="16838"/>
          <w:pgMar w:top="1928" w:right="1134" w:bottom="1134" w:left="1134" w:header="1418" w:footer="1134" w:gutter="284"/>
          <w:pgNumType w:fmt="upperRoman" w:start="1"/>
          <w:cols w:space="425"/>
          <w:formProt w:val="0"/>
          <w:docGrid w:linePitch="312"/>
        </w:sectPr>
      </w:pPr>
      <w:r w:rsidRPr="008D49D9">
        <w:rPr>
          <w:rFonts w:ascii="宋体" w:eastAsia="宋体" w:hAnsi="宋体"/>
        </w:rPr>
        <w:fldChar w:fldCharType="end"/>
      </w:r>
    </w:p>
    <w:p w:rsidR="009A140C" w:rsidRDefault="00695193">
      <w:pPr>
        <w:pStyle w:val="a6"/>
        <w:spacing w:before="900" w:after="360"/>
      </w:pPr>
      <w:bookmarkStart w:id="22" w:name="_Toc229391524"/>
      <w:bookmarkStart w:id="23" w:name="BookMark2"/>
      <w:bookmarkEnd w:id="20"/>
      <w:r>
        <w:rPr>
          <w:rFonts w:hint="eastAsia"/>
          <w:spacing w:val="320"/>
        </w:rPr>
        <w:lastRenderedPageBreak/>
        <w:t>前</w:t>
      </w:r>
      <w:r>
        <w:rPr>
          <w:rFonts w:hint="eastAsia"/>
        </w:rPr>
        <w:t>言</w:t>
      </w:r>
      <w:bookmarkEnd w:id="22"/>
    </w:p>
    <w:p w:rsidR="009A140C" w:rsidRDefault="00695193">
      <w:pPr>
        <w:pStyle w:val="afffff8"/>
        <w:ind w:firstLine="420"/>
      </w:pPr>
      <w:r>
        <w:rPr>
          <w:rFonts w:hint="eastAsia"/>
        </w:rPr>
        <w:t>本文件按照GB/T 1.1—2020《标准化工作导则  第1部分：标准化文件的结构和起草规则》的规定起草。</w:t>
      </w:r>
    </w:p>
    <w:p w:rsidR="0084206A" w:rsidRPr="0084206A" w:rsidRDefault="0084206A">
      <w:pPr>
        <w:pStyle w:val="afffff8"/>
        <w:ind w:firstLine="420"/>
      </w:pPr>
      <w:r w:rsidRPr="0084206A">
        <w:rPr>
          <w:rFonts w:hint="eastAsia"/>
        </w:rPr>
        <w:t>请注意本文件的某些内容可能涉及专利，本文件的发布机构不承担识别专利的责任。</w:t>
      </w:r>
    </w:p>
    <w:p w:rsidR="009A140C" w:rsidRDefault="00695193">
      <w:pPr>
        <w:pStyle w:val="afffff8"/>
        <w:ind w:firstLine="420"/>
      </w:pPr>
      <w:r>
        <w:rPr>
          <w:rFonts w:hint="eastAsia"/>
        </w:rPr>
        <w:t>本文件由中国物品编码中心和甘肃煤炭交易中心有限公司共同提出。</w:t>
      </w:r>
    </w:p>
    <w:p w:rsidR="009A140C" w:rsidRDefault="00695193">
      <w:pPr>
        <w:pStyle w:val="afffff8"/>
        <w:ind w:firstLine="420"/>
      </w:pPr>
      <w:r>
        <w:rPr>
          <w:rFonts w:hint="eastAsia"/>
        </w:rPr>
        <w:t>本文件由中国条码技术与应用协会归口。</w:t>
      </w:r>
    </w:p>
    <w:p w:rsidR="009A140C" w:rsidRDefault="00695193">
      <w:pPr>
        <w:pStyle w:val="afffff8"/>
        <w:ind w:firstLine="420"/>
      </w:pPr>
      <w:r>
        <w:rPr>
          <w:rFonts w:hint="eastAsia"/>
        </w:rPr>
        <w:t>本文件起草单位：</w:t>
      </w:r>
      <w:r w:rsidR="00506503">
        <w:rPr>
          <w:rFonts w:hint="eastAsia"/>
        </w:rPr>
        <w:t>甘肃煤炭交易中心有限公司</w:t>
      </w:r>
      <w:r>
        <w:rPr>
          <w:rFonts w:hint="eastAsia"/>
        </w:rPr>
        <w:t>、</w:t>
      </w:r>
      <w:r w:rsidR="00506503">
        <w:rPr>
          <w:rFonts w:hint="eastAsia"/>
        </w:rPr>
        <w:t>中国物品编码中心</w:t>
      </w:r>
      <w:r>
        <w:rPr>
          <w:rFonts w:hint="eastAsia"/>
        </w:rPr>
        <w:t>、X</w:t>
      </w:r>
      <w:r>
        <w:t>XXXX</w:t>
      </w:r>
      <w:r>
        <w:rPr>
          <w:rFonts w:hint="eastAsia"/>
        </w:rPr>
        <w:t>、X</w:t>
      </w:r>
      <w:r>
        <w:t>XXX</w:t>
      </w:r>
      <w:r>
        <w:rPr>
          <w:rFonts w:hint="eastAsia"/>
        </w:rPr>
        <w:t>、X</w:t>
      </w:r>
      <w:r>
        <w:t>XXX</w:t>
      </w:r>
      <w:r>
        <w:rPr>
          <w:rFonts w:hint="eastAsia"/>
        </w:rPr>
        <w:t>、X</w:t>
      </w:r>
      <w:r>
        <w:t>XXX</w:t>
      </w:r>
      <w:r>
        <w:rPr>
          <w:rFonts w:hint="eastAsia"/>
        </w:rPr>
        <w:t>、X</w:t>
      </w:r>
      <w:r>
        <w:t>XXX</w:t>
      </w:r>
      <w:r>
        <w:rPr>
          <w:rFonts w:hint="eastAsia"/>
        </w:rPr>
        <w:t>。</w:t>
      </w:r>
    </w:p>
    <w:p w:rsidR="009A140C" w:rsidRDefault="00695193">
      <w:pPr>
        <w:pStyle w:val="afffff8"/>
        <w:ind w:firstLine="420"/>
      </w:pPr>
      <w:r>
        <w:rPr>
          <w:rFonts w:hint="eastAsia"/>
        </w:rPr>
        <w:t>本文件主要起草人：X</w:t>
      </w:r>
      <w:r>
        <w:t>XX</w:t>
      </w:r>
      <w:r>
        <w:rPr>
          <w:rFonts w:hint="eastAsia"/>
        </w:rPr>
        <w:t>、X</w:t>
      </w:r>
      <w:r>
        <w:t>XXX</w:t>
      </w:r>
      <w:r>
        <w:rPr>
          <w:rFonts w:hint="eastAsia"/>
        </w:rPr>
        <w:t>、X</w:t>
      </w:r>
      <w:r>
        <w:t>XXXX</w:t>
      </w:r>
      <w:r>
        <w:rPr>
          <w:rFonts w:hint="eastAsia"/>
        </w:rPr>
        <w:t>、X</w:t>
      </w:r>
      <w:r>
        <w:t>XXX</w:t>
      </w:r>
      <w:r>
        <w:rPr>
          <w:rFonts w:hint="eastAsia"/>
        </w:rPr>
        <w:t>、X</w:t>
      </w:r>
      <w:r>
        <w:t>XXX</w:t>
      </w:r>
      <w:r>
        <w:rPr>
          <w:rFonts w:hint="eastAsia"/>
        </w:rPr>
        <w:t>、X</w:t>
      </w:r>
      <w:r>
        <w:t>XXX</w:t>
      </w:r>
      <w:r>
        <w:rPr>
          <w:rFonts w:hint="eastAsia"/>
        </w:rPr>
        <w:t>、X</w:t>
      </w:r>
      <w:r>
        <w:t>XXX</w:t>
      </w:r>
      <w:r>
        <w:rPr>
          <w:rFonts w:hint="eastAsia"/>
        </w:rPr>
        <w:t>。</w:t>
      </w:r>
    </w:p>
    <w:p w:rsidR="009A140C" w:rsidRDefault="009A140C">
      <w:pPr>
        <w:pStyle w:val="afffff8"/>
        <w:ind w:firstLine="420"/>
      </w:pPr>
    </w:p>
    <w:p w:rsidR="009A140C" w:rsidRDefault="009A140C">
      <w:pPr>
        <w:pStyle w:val="afffff8"/>
        <w:ind w:firstLine="420"/>
        <w:sectPr w:rsidR="009A140C">
          <w:pgSz w:w="11906" w:h="16838"/>
          <w:pgMar w:top="1928" w:right="1134" w:bottom="1134" w:left="1134" w:header="1418" w:footer="1134" w:gutter="284"/>
          <w:pgNumType w:fmt="upperRoman"/>
          <w:cols w:space="425"/>
          <w:formProt w:val="0"/>
          <w:docGrid w:linePitch="312"/>
        </w:sectPr>
      </w:pPr>
    </w:p>
    <w:p w:rsidR="009A140C" w:rsidRDefault="009A140C">
      <w:pPr>
        <w:spacing w:line="20" w:lineRule="exact"/>
        <w:jc w:val="center"/>
        <w:rPr>
          <w:rFonts w:ascii="黑体" w:eastAsia="黑体" w:hAnsi="黑体"/>
          <w:sz w:val="32"/>
          <w:szCs w:val="32"/>
        </w:rPr>
      </w:pPr>
      <w:bookmarkStart w:id="24" w:name="BookMark4"/>
      <w:bookmarkEnd w:id="23"/>
    </w:p>
    <w:p w:rsidR="009A140C" w:rsidRDefault="009A140C">
      <w:pPr>
        <w:spacing w:line="20" w:lineRule="exact"/>
        <w:jc w:val="center"/>
        <w:rPr>
          <w:rFonts w:ascii="黑体" w:eastAsia="黑体" w:hAnsi="黑体"/>
          <w:sz w:val="32"/>
          <w:szCs w:val="32"/>
        </w:rPr>
      </w:pPr>
    </w:p>
    <w:bookmarkStart w:id="25" w:name="NEW_STAND_NAME" w:displacedByCustomXml="next"/>
    <w:sdt>
      <w:sdtPr>
        <w:tag w:val="NEW_STAND_NAME"/>
        <w:id w:val="595910757"/>
        <w:lock w:val="sdtLocked"/>
        <w:placeholder>
          <w:docPart w:val="4FBE2A854D4941D08DE05CC0E4370A95"/>
        </w:placeholder>
      </w:sdtPr>
      <w:sdtContent>
        <w:p w:rsidR="009A140C" w:rsidRDefault="00695193">
          <w:pPr>
            <w:pStyle w:val="afffffffffb"/>
            <w:spacing w:beforeLines="100" w:before="240" w:afterLines="220" w:after="528"/>
          </w:pPr>
          <w:r>
            <w:rPr>
              <w:rFonts w:hint="eastAsia"/>
            </w:rPr>
            <w:t>煤矿智能掘进装备分类与属性</w:t>
          </w:r>
          <w:r w:rsidR="00D466EF">
            <w:rPr>
              <w:rFonts w:hint="eastAsia"/>
            </w:rPr>
            <w:t>编码指南</w:t>
          </w:r>
        </w:p>
      </w:sdtContent>
    </w:sdt>
    <w:p w:rsidR="009A140C" w:rsidRDefault="00695193">
      <w:pPr>
        <w:pStyle w:val="affe"/>
        <w:numPr>
          <w:ilvl w:val="1"/>
          <w:numId w:val="32"/>
        </w:numPr>
        <w:spacing w:before="240" w:after="240"/>
      </w:pPr>
      <w:bookmarkStart w:id="26" w:name="_Toc26986530"/>
      <w:bookmarkStart w:id="27" w:name="_Toc26648465"/>
      <w:bookmarkStart w:id="28" w:name="_Toc17233333"/>
      <w:bookmarkStart w:id="29" w:name="_Toc97192964"/>
      <w:bookmarkStart w:id="30" w:name="_Toc24884211"/>
      <w:bookmarkStart w:id="31" w:name="_Toc26718930"/>
      <w:bookmarkStart w:id="32" w:name="_Toc26986771"/>
      <w:bookmarkStart w:id="33" w:name="_Toc17233325"/>
      <w:bookmarkStart w:id="34" w:name="_Toc24884218"/>
      <w:bookmarkStart w:id="35" w:name="_Toc229391525"/>
      <w:bookmarkEnd w:id="25"/>
      <w:r>
        <w:rPr>
          <w:rFonts w:hint="eastAsia"/>
        </w:rPr>
        <w:t>范围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9A140C" w:rsidRDefault="00695193">
      <w:pPr>
        <w:pStyle w:val="afffff8"/>
        <w:ind w:firstLine="420"/>
      </w:pPr>
      <w:bookmarkStart w:id="36" w:name="_Toc26648466"/>
      <w:bookmarkStart w:id="37" w:name="_Toc24884219"/>
      <w:bookmarkStart w:id="38" w:name="_Toc17233334"/>
      <w:bookmarkStart w:id="39" w:name="_Toc24884212"/>
      <w:bookmarkStart w:id="40" w:name="_Toc17233326"/>
      <w:r>
        <w:rPr>
          <w:rFonts w:hint="eastAsia"/>
        </w:rPr>
        <w:t>本文件规定了煤矿智能掘进装备的术语和定义、分类原则、分类</w:t>
      </w:r>
      <w:r w:rsidR="006D0F86">
        <w:rPr>
          <w:rFonts w:hint="eastAsia"/>
        </w:rPr>
        <w:t>编码</w:t>
      </w:r>
      <w:r w:rsidR="00763F74">
        <w:rPr>
          <w:rFonts w:hint="eastAsia"/>
        </w:rPr>
        <w:t>方法及</w:t>
      </w:r>
      <w:r>
        <w:rPr>
          <w:rFonts w:hint="eastAsia"/>
        </w:rPr>
        <w:t>体系及核心属性描述要求。</w:t>
      </w:r>
    </w:p>
    <w:p w:rsidR="009A140C" w:rsidRDefault="00695193">
      <w:pPr>
        <w:pStyle w:val="afffff8"/>
        <w:ind w:firstLine="420"/>
      </w:pPr>
      <w:r>
        <w:rPr>
          <w:rFonts w:hint="eastAsia"/>
        </w:rPr>
        <w:t>本文件适用于煤矿智能掘进装备研发、生产、选型、采购、应用、检测、运维及管理等活动的信息采集、处理、交换和共享。</w:t>
      </w:r>
    </w:p>
    <w:p w:rsidR="009A140C" w:rsidRDefault="00695193">
      <w:pPr>
        <w:pStyle w:val="affe"/>
        <w:numPr>
          <w:ilvl w:val="1"/>
          <w:numId w:val="32"/>
        </w:numPr>
        <w:spacing w:before="240" w:after="240"/>
      </w:pPr>
      <w:bookmarkStart w:id="41" w:name="_Toc97192966"/>
      <w:bookmarkStart w:id="42" w:name="_Toc229391526"/>
      <w:bookmarkEnd w:id="36"/>
      <w:bookmarkEnd w:id="37"/>
      <w:bookmarkEnd w:id="38"/>
      <w:bookmarkEnd w:id="39"/>
      <w:bookmarkEnd w:id="40"/>
      <w:r>
        <w:rPr>
          <w:rFonts w:hint="eastAsia"/>
          <w:szCs w:val="21"/>
        </w:rPr>
        <w:t>术语和定义</w:t>
      </w:r>
      <w:bookmarkEnd w:id="41"/>
      <w:bookmarkEnd w:id="42"/>
      <w:r w:rsidR="003F5BC2">
        <w:rPr>
          <w:szCs w:val="21"/>
        </w:rPr>
        <w:tab/>
      </w:r>
    </w:p>
    <w:bookmarkStart w:id="43" w:name="_Toc26986532" w:displacedByCustomXml="next"/>
    <w:bookmarkEnd w:id="43" w:displacedByCustomXml="next"/>
    <w:sdt>
      <w:sdtPr>
        <w:id w:val="-1909835108"/>
        <w:placeholder>
          <w:docPart w:val="8101E16D210D49339D37D95D82481391"/>
        </w:placeholder>
        <w:comboBox>
          <w:listItem w:displayText="请选择适当的引导语" w:value="请选择适当的引导语"/>
          <w:listItem w:displayText="下列术语和定义适用于本文件。" w:value="下列术语和定义适用于本文件。"/>
          <w:listItem w:displayText="……界定的术语和定义适用于本文件。" w:value="……界定的术语和定义适用于本文件。"/>
          <w:listItem w:displayText="……界定的以及下列术语和定义适用于本文件。" w:value="……界定的以及下列术语和定义适用于本文件。"/>
          <w:listItem w:displayText="本文件没有需要界定的术语和定义。" w:value="本文件没有需要界定的术语和定义。"/>
        </w:comboBox>
      </w:sdtPr>
      <w:sdtContent>
        <w:p w:rsidR="009A140C" w:rsidRDefault="00695193">
          <w:pPr>
            <w:pStyle w:val="afffff8"/>
            <w:ind w:firstLine="420"/>
          </w:pPr>
          <w:r>
            <w:t>下列术语和定义适用于本文件。</w:t>
          </w:r>
        </w:p>
      </w:sdtContent>
    </w:sdt>
    <w:p w:rsidR="009A140C" w:rsidRPr="000C0E4B" w:rsidRDefault="006B5CD2" w:rsidP="002254B6">
      <w:pPr>
        <w:pStyle w:val="afff"/>
        <w:numPr>
          <w:ilvl w:val="0"/>
          <w:numId w:val="0"/>
        </w:numPr>
        <w:tabs>
          <w:tab w:val="left" w:pos="0"/>
        </w:tabs>
        <w:spacing w:before="120" w:after="120"/>
        <w:textAlignment w:val="baseline"/>
      </w:pPr>
      <w:bookmarkStart w:id="44" w:name="_Toc5215"/>
      <w:bookmarkStart w:id="45" w:name="_Toc227165808"/>
      <w:bookmarkStart w:id="46" w:name="_Toc227165924"/>
      <w:bookmarkStart w:id="47" w:name="_Toc227165969"/>
      <w:bookmarkStart w:id="48" w:name="_Toc227310531"/>
      <w:bookmarkStart w:id="49" w:name="_Toc229391527"/>
      <w:r>
        <w:rPr>
          <w:rFonts w:hint="eastAsia"/>
        </w:rPr>
        <w:t>2</w:t>
      </w:r>
      <w:r>
        <w:t xml:space="preserve">.1 </w:t>
      </w:r>
      <w:r w:rsidR="00695193" w:rsidRPr="000C0E4B">
        <w:rPr>
          <w:rFonts w:hint="eastAsia"/>
        </w:rPr>
        <w:t>智能掘进装备</w:t>
      </w:r>
      <w:r w:rsidR="000C0E4B">
        <w:tab/>
      </w:r>
      <w:r w:rsidR="00695193" w:rsidRPr="000C0E4B">
        <w:rPr>
          <w:rFonts w:hint="eastAsia"/>
        </w:rPr>
        <w:t>intelligent road heading equipment</w:t>
      </w:r>
      <w:bookmarkEnd w:id="44"/>
      <w:bookmarkEnd w:id="45"/>
      <w:bookmarkEnd w:id="46"/>
      <w:bookmarkEnd w:id="47"/>
      <w:bookmarkEnd w:id="48"/>
      <w:bookmarkEnd w:id="49"/>
    </w:p>
    <w:p w:rsidR="009A140C" w:rsidRDefault="00695193">
      <w:pPr>
        <w:pStyle w:val="afffff8"/>
        <w:ind w:firstLine="420"/>
      </w:pPr>
      <w:r>
        <w:rPr>
          <w:rFonts w:hint="eastAsia"/>
        </w:rPr>
        <w:t>采用</w:t>
      </w:r>
      <w:r w:rsidR="004059D9">
        <w:rPr>
          <w:rFonts w:hint="eastAsia"/>
        </w:rPr>
        <w:t>智能化技术，用于</w:t>
      </w:r>
      <w:r>
        <w:rPr>
          <w:rFonts w:hint="eastAsia"/>
        </w:rPr>
        <w:t>掘进工作</w:t>
      </w:r>
      <w:r w:rsidR="00F158E7">
        <w:rPr>
          <w:rFonts w:hint="eastAsia"/>
        </w:rPr>
        <w:t>面，具有钻孔、破落煤岩和装载等全部或部分功能的机械</w:t>
      </w:r>
      <w:r w:rsidR="00C831E1">
        <w:rPr>
          <w:rFonts w:hint="eastAsia"/>
        </w:rPr>
        <w:t>装备</w:t>
      </w:r>
      <w:r>
        <w:rPr>
          <w:rFonts w:hint="eastAsia"/>
        </w:rPr>
        <w:t>。</w:t>
      </w:r>
    </w:p>
    <w:p w:rsidR="009A140C" w:rsidRDefault="00695193">
      <w:pPr>
        <w:pStyle w:val="affe"/>
        <w:numPr>
          <w:ilvl w:val="1"/>
          <w:numId w:val="32"/>
        </w:numPr>
        <w:spacing w:before="240" w:after="240"/>
      </w:pPr>
      <w:bookmarkStart w:id="50" w:name="_Toc229391528"/>
      <w:r>
        <w:rPr>
          <w:rFonts w:hint="eastAsia"/>
        </w:rPr>
        <w:t>分类原则</w:t>
      </w:r>
      <w:bookmarkEnd w:id="50"/>
    </w:p>
    <w:p w:rsidR="003F5BC2" w:rsidRPr="003F5BC2" w:rsidRDefault="00695193" w:rsidP="003F5BC2">
      <w:pPr>
        <w:pStyle w:val="afff"/>
        <w:numPr>
          <w:ilvl w:val="0"/>
          <w:numId w:val="38"/>
        </w:numPr>
        <w:tabs>
          <w:tab w:val="left" w:pos="0"/>
        </w:tabs>
        <w:spacing w:before="120" w:after="120"/>
        <w:textAlignment w:val="baseline"/>
      </w:pPr>
      <w:bookmarkStart w:id="51" w:name="_Toc227165926"/>
      <w:bookmarkStart w:id="52" w:name="_Toc227310533"/>
      <w:bookmarkStart w:id="53" w:name="_Toc229391529"/>
      <w:r>
        <w:rPr>
          <w:rFonts w:hint="eastAsia"/>
        </w:rPr>
        <w:t>科学性</w:t>
      </w:r>
      <w:bookmarkEnd w:id="51"/>
      <w:bookmarkEnd w:id="52"/>
      <w:bookmarkEnd w:id="53"/>
    </w:p>
    <w:p w:rsidR="009A140C" w:rsidRDefault="00695193">
      <w:pPr>
        <w:pStyle w:val="af4"/>
        <w:numPr>
          <w:ilvl w:val="0"/>
          <w:numId w:val="0"/>
        </w:numPr>
        <w:ind w:left="5" w:firstLineChars="200" w:firstLine="420"/>
      </w:pPr>
      <w:r>
        <w:rPr>
          <w:rFonts w:hint="eastAsia"/>
        </w:rPr>
        <w:t>以设备核心作业功能、技术和智能化特征、应用场景为核心分类依据，符合煤矿掘进工艺规律和技术发展趋势，分类逻辑清晰、无交叉重叠。</w:t>
      </w:r>
    </w:p>
    <w:p w:rsidR="009A140C" w:rsidRDefault="00695193" w:rsidP="003F5BC2">
      <w:pPr>
        <w:pStyle w:val="afff"/>
        <w:numPr>
          <w:ilvl w:val="0"/>
          <w:numId w:val="38"/>
        </w:numPr>
        <w:tabs>
          <w:tab w:val="left" w:pos="0"/>
        </w:tabs>
        <w:spacing w:before="120" w:after="120"/>
        <w:textAlignment w:val="baseline"/>
      </w:pPr>
      <w:bookmarkStart w:id="54" w:name="_Toc227165927"/>
      <w:bookmarkStart w:id="55" w:name="_Toc227310534"/>
      <w:bookmarkStart w:id="56" w:name="_Toc229391530"/>
      <w:r>
        <w:rPr>
          <w:rFonts w:hint="eastAsia"/>
        </w:rPr>
        <w:t>系统性</w:t>
      </w:r>
      <w:bookmarkEnd w:id="54"/>
      <w:bookmarkEnd w:id="55"/>
      <w:bookmarkEnd w:id="56"/>
    </w:p>
    <w:p w:rsidR="009A140C" w:rsidRDefault="00695193">
      <w:pPr>
        <w:pStyle w:val="af4"/>
        <w:numPr>
          <w:ilvl w:val="0"/>
          <w:numId w:val="0"/>
        </w:numPr>
        <w:ind w:left="5" w:firstLineChars="200" w:firstLine="420"/>
      </w:pPr>
      <w:r>
        <w:rPr>
          <w:rFonts w:hint="eastAsia"/>
        </w:rPr>
        <w:t>构建煤矿智能掘进装备三级分类体系，覆盖现有主流智能掘进设备类型，明确各级分类的划分维度和关联关系。</w:t>
      </w:r>
    </w:p>
    <w:p w:rsidR="009A140C" w:rsidRDefault="00695193" w:rsidP="003F5BC2">
      <w:pPr>
        <w:pStyle w:val="afff"/>
        <w:numPr>
          <w:ilvl w:val="0"/>
          <w:numId w:val="38"/>
        </w:numPr>
        <w:tabs>
          <w:tab w:val="left" w:pos="0"/>
        </w:tabs>
        <w:spacing w:before="120" w:after="120"/>
        <w:textAlignment w:val="baseline"/>
      </w:pPr>
      <w:bookmarkStart w:id="57" w:name="_Toc227165928"/>
      <w:bookmarkStart w:id="58" w:name="_Toc227310535"/>
      <w:bookmarkStart w:id="59" w:name="_Toc229391531"/>
      <w:r>
        <w:rPr>
          <w:rFonts w:hint="eastAsia"/>
        </w:rPr>
        <w:t>实用性</w:t>
      </w:r>
      <w:bookmarkEnd w:id="57"/>
      <w:bookmarkEnd w:id="58"/>
      <w:bookmarkEnd w:id="59"/>
    </w:p>
    <w:p w:rsidR="009A140C" w:rsidRDefault="00695193">
      <w:pPr>
        <w:pStyle w:val="af4"/>
        <w:numPr>
          <w:ilvl w:val="0"/>
          <w:numId w:val="0"/>
        </w:numPr>
        <w:ind w:left="5" w:firstLineChars="200" w:firstLine="420"/>
      </w:pPr>
      <w:r>
        <w:rPr>
          <w:rFonts w:hint="eastAsia"/>
        </w:rPr>
        <w:t>贴合煤矿生产实际需求，便于设备选型、应用场景匹配及智能化水平评价，术语简洁易懂、便于操作。</w:t>
      </w:r>
    </w:p>
    <w:p w:rsidR="009A140C" w:rsidRDefault="00695193" w:rsidP="003F5BC2">
      <w:pPr>
        <w:pStyle w:val="afff"/>
        <w:numPr>
          <w:ilvl w:val="0"/>
          <w:numId w:val="38"/>
        </w:numPr>
        <w:tabs>
          <w:tab w:val="left" w:pos="0"/>
        </w:tabs>
        <w:spacing w:before="120" w:after="120"/>
        <w:textAlignment w:val="baseline"/>
      </w:pPr>
      <w:bookmarkStart w:id="60" w:name="_Toc227165929"/>
      <w:bookmarkStart w:id="61" w:name="_Toc227310536"/>
      <w:bookmarkStart w:id="62" w:name="_Toc229391532"/>
      <w:r>
        <w:rPr>
          <w:rFonts w:hint="eastAsia"/>
        </w:rPr>
        <w:t>稳定性与扩展性</w:t>
      </w:r>
      <w:bookmarkEnd w:id="60"/>
      <w:bookmarkEnd w:id="61"/>
      <w:bookmarkEnd w:id="62"/>
    </w:p>
    <w:p w:rsidR="009A140C" w:rsidRDefault="00695193">
      <w:pPr>
        <w:pStyle w:val="af4"/>
        <w:numPr>
          <w:ilvl w:val="0"/>
          <w:numId w:val="0"/>
        </w:numPr>
        <w:ind w:left="5" w:firstLineChars="200" w:firstLine="420"/>
      </w:pPr>
      <w:r>
        <w:rPr>
          <w:rFonts w:hint="eastAsia"/>
        </w:rPr>
        <w:t>分类体系一经确定保持相对稳定，预留新型智能掘进设备的分类空间，可根据技术发展补充完善分类体系，适应智能化技术升级需求。</w:t>
      </w:r>
    </w:p>
    <w:p w:rsidR="009A140C" w:rsidRDefault="00695193">
      <w:pPr>
        <w:pStyle w:val="affe"/>
        <w:numPr>
          <w:ilvl w:val="1"/>
          <w:numId w:val="32"/>
        </w:numPr>
        <w:spacing w:before="240" w:after="240"/>
      </w:pPr>
      <w:bookmarkStart w:id="63" w:name="_Toc229391533"/>
      <w:r>
        <w:rPr>
          <w:rFonts w:hint="eastAsia"/>
        </w:rPr>
        <w:t>分类编码</w:t>
      </w:r>
      <w:r w:rsidR="000A1C58">
        <w:rPr>
          <w:rFonts w:hint="eastAsia"/>
        </w:rPr>
        <w:t>方法及</w:t>
      </w:r>
      <w:r>
        <w:rPr>
          <w:rFonts w:hint="eastAsia"/>
        </w:rPr>
        <w:t>体系</w:t>
      </w:r>
      <w:bookmarkEnd w:id="63"/>
    </w:p>
    <w:p w:rsidR="009A140C" w:rsidRDefault="00272BBC" w:rsidP="00272BBC">
      <w:pPr>
        <w:pStyle w:val="afff"/>
        <w:numPr>
          <w:ilvl w:val="0"/>
          <w:numId w:val="0"/>
        </w:numPr>
        <w:tabs>
          <w:tab w:val="left" w:pos="0"/>
        </w:tabs>
        <w:spacing w:before="120" w:after="120"/>
        <w:textAlignment w:val="baseline"/>
      </w:pPr>
      <w:bookmarkStart w:id="64" w:name="_Toc227165931"/>
      <w:bookmarkStart w:id="65" w:name="_Toc227310538"/>
      <w:bookmarkStart w:id="66" w:name="_Toc229391534"/>
      <w:r>
        <w:rPr>
          <w:rFonts w:hint="eastAsia"/>
        </w:rPr>
        <w:t>4</w:t>
      </w:r>
      <w:r>
        <w:t xml:space="preserve">.1 </w:t>
      </w:r>
      <w:r w:rsidR="00695193">
        <w:rPr>
          <w:rFonts w:hint="eastAsia"/>
        </w:rPr>
        <w:t>分类方法</w:t>
      </w:r>
      <w:bookmarkEnd w:id="64"/>
      <w:bookmarkEnd w:id="65"/>
      <w:bookmarkEnd w:id="66"/>
    </w:p>
    <w:p w:rsidR="009A140C" w:rsidRDefault="00864057">
      <w:pPr>
        <w:pStyle w:val="afffff8"/>
        <w:ind w:firstLine="420"/>
      </w:pPr>
      <w:r>
        <w:rPr>
          <w:rFonts w:hint="eastAsia"/>
        </w:rPr>
        <w:t>本文</w:t>
      </w:r>
      <w:r w:rsidR="00695193">
        <w:rPr>
          <w:rFonts w:hint="eastAsia"/>
        </w:rPr>
        <w:t>以线分类法构建煤矿智能掘进装备类型体系。按照煤矿智能掘进装备的“功能用途→技术/结构特征→具体类型/</w:t>
      </w:r>
      <w:r>
        <w:rPr>
          <w:rFonts w:hint="eastAsia"/>
        </w:rPr>
        <w:t>应用场景”逐级划分，一级</w:t>
      </w:r>
      <w:proofErr w:type="gramStart"/>
      <w:r>
        <w:rPr>
          <w:rFonts w:hint="eastAsia"/>
        </w:rPr>
        <w:t>类目按</w:t>
      </w:r>
      <w:r w:rsidR="00695193">
        <w:rPr>
          <w:rFonts w:hint="eastAsia"/>
        </w:rPr>
        <w:t>核心</w:t>
      </w:r>
      <w:proofErr w:type="gramEnd"/>
      <w:r w:rsidR="00695193">
        <w:rPr>
          <w:rFonts w:hint="eastAsia"/>
        </w:rPr>
        <w:t>作业功能划分，二级</w:t>
      </w:r>
      <w:proofErr w:type="gramStart"/>
      <w:r w:rsidR="00695193">
        <w:rPr>
          <w:rFonts w:hint="eastAsia"/>
        </w:rPr>
        <w:t>类目按技术</w:t>
      </w:r>
      <w:proofErr w:type="gramEnd"/>
      <w:r w:rsidR="00695193">
        <w:rPr>
          <w:rFonts w:hint="eastAsia"/>
        </w:rPr>
        <w:t>特征划分，三级类</w:t>
      </w:r>
      <w:proofErr w:type="gramStart"/>
      <w:r w:rsidR="00695193">
        <w:rPr>
          <w:rFonts w:hint="eastAsia"/>
        </w:rPr>
        <w:t>目按</w:t>
      </w:r>
      <w:r w:rsidR="00CA6F93">
        <w:rPr>
          <w:rFonts w:hint="eastAsia"/>
        </w:rPr>
        <w:t>应用</w:t>
      </w:r>
      <w:proofErr w:type="gramEnd"/>
      <w:r w:rsidR="00695193">
        <w:rPr>
          <w:rFonts w:hint="eastAsia"/>
        </w:rPr>
        <w:t>场景维度细分。</w:t>
      </w:r>
    </w:p>
    <w:p w:rsidR="009A140C" w:rsidRDefault="00272BBC" w:rsidP="00272BBC">
      <w:pPr>
        <w:pStyle w:val="afff"/>
        <w:numPr>
          <w:ilvl w:val="0"/>
          <w:numId w:val="0"/>
        </w:numPr>
        <w:tabs>
          <w:tab w:val="left" w:pos="0"/>
        </w:tabs>
        <w:spacing w:before="120" w:after="120"/>
        <w:textAlignment w:val="baseline"/>
      </w:pPr>
      <w:bookmarkStart w:id="67" w:name="_Toc227165932"/>
      <w:bookmarkStart w:id="68" w:name="_Toc227310539"/>
      <w:bookmarkStart w:id="69" w:name="_Toc229391535"/>
      <w:r>
        <w:rPr>
          <w:rFonts w:hint="eastAsia"/>
        </w:rPr>
        <w:t>4</w:t>
      </w:r>
      <w:r>
        <w:t xml:space="preserve">.2 </w:t>
      </w:r>
      <w:r w:rsidR="00695193">
        <w:rPr>
          <w:rFonts w:hint="eastAsia"/>
        </w:rPr>
        <w:t>编码方法</w:t>
      </w:r>
      <w:bookmarkEnd w:id="67"/>
      <w:bookmarkEnd w:id="68"/>
      <w:bookmarkEnd w:id="69"/>
    </w:p>
    <w:p w:rsidR="009A140C" w:rsidRDefault="00695193">
      <w:pPr>
        <w:pStyle w:val="af4"/>
        <w:numPr>
          <w:ilvl w:val="0"/>
          <w:numId w:val="0"/>
        </w:numPr>
        <w:ind w:left="5" w:firstLineChars="200" w:firstLine="420"/>
      </w:pPr>
      <w:r>
        <w:rPr>
          <w:rFonts w:hint="eastAsia"/>
        </w:rPr>
        <w:t>煤矿智能掘进装备分类编码采用层次编码方法，分为三层6位代码。其中：</w:t>
      </w:r>
    </w:p>
    <w:p w:rsidR="009A140C" w:rsidRDefault="00695193">
      <w:pPr>
        <w:pStyle w:val="af4"/>
        <w:numPr>
          <w:ilvl w:val="0"/>
          <w:numId w:val="0"/>
        </w:numPr>
        <w:ind w:left="5" w:firstLineChars="200" w:firstLine="420"/>
      </w:pPr>
      <w:r>
        <w:rPr>
          <w:rFonts w:hint="eastAsia"/>
        </w:rPr>
        <w:t>a） 第一层（X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X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）为一级类目，第二层（X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X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）为二级类目、第三层（X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X</w:t>
      </w:r>
      <w:r>
        <w:rPr>
          <w:rFonts w:hint="eastAsia"/>
          <w:vertAlign w:val="subscript"/>
        </w:rPr>
        <w:t>6</w:t>
      </w:r>
      <w:r>
        <w:rPr>
          <w:rFonts w:hint="eastAsia"/>
        </w:rPr>
        <w:t xml:space="preserve">）为三级类目； </w:t>
      </w:r>
    </w:p>
    <w:p w:rsidR="009A140C" w:rsidRDefault="00695193">
      <w:pPr>
        <w:pStyle w:val="af4"/>
        <w:numPr>
          <w:ilvl w:val="0"/>
          <w:numId w:val="0"/>
        </w:numPr>
        <w:ind w:left="5" w:firstLineChars="200" w:firstLine="420"/>
      </w:pPr>
      <w:r>
        <w:rPr>
          <w:rFonts w:hint="eastAsia"/>
        </w:rPr>
        <w:t>b） 每层均采用两位阿拉伯数字表示；每层中数字“99”表示收容类目，即不能归入已成系列类目中的装备均收入此类目中。</w:t>
      </w:r>
    </w:p>
    <w:p w:rsidR="00272BBC" w:rsidRDefault="00695193" w:rsidP="00272BBC">
      <w:pPr>
        <w:pStyle w:val="af4"/>
        <w:numPr>
          <w:ilvl w:val="0"/>
          <w:numId w:val="0"/>
        </w:numPr>
        <w:spacing w:afterLines="100" w:after="240"/>
        <w:ind w:left="6" w:firstLineChars="200" w:firstLine="420"/>
      </w:pPr>
      <w:r>
        <w:rPr>
          <w:rFonts w:hint="eastAsia"/>
        </w:rPr>
        <w:t xml:space="preserve">煤矿智能掘进装备分类编码结构示意如图1所示。 </w:t>
      </w:r>
    </w:p>
    <w:p w:rsidR="00272BBC" w:rsidRDefault="00272BBC" w:rsidP="00272BBC">
      <w:pPr>
        <w:pStyle w:val="af4"/>
        <w:numPr>
          <w:ilvl w:val="0"/>
          <w:numId w:val="0"/>
        </w:numPr>
        <w:spacing w:afterLines="100" w:after="240"/>
        <w:ind w:left="6" w:firstLineChars="200" w:firstLine="420"/>
      </w:pPr>
    </w:p>
    <w:tbl>
      <w:tblPr>
        <w:tblW w:w="3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23"/>
        <w:gridCol w:w="427"/>
        <w:gridCol w:w="425"/>
        <w:gridCol w:w="1936"/>
      </w:tblGrid>
      <w:tr w:rsidR="009A140C">
        <w:trPr>
          <w:trHeight w:val="243"/>
          <w:jc w:val="center"/>
        </w:trPr>
        <w:tc>
          <w:tcPr>
            <w:tcW w:w="39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40C" w:rsidRDefault="00695193">
            <w:pPr>
              <w:tabs>
                <w:tab w:val="center" w:pos="4156"/>
              </w:tabs>
              <w:spacing w:line="240" w:lineRule="exact"/>
              <w:ind w:firstLineChars="200" w:firstLine="36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X</w:t>
            </w:r>
            <w:r>
              <w:rPr>
                <w:sz w:val="11"/>
                <w:szCs w:val="11"/>
                <w:u w:val="single"/>
              </w:rPr>
              <w:t>1</w:t>
            </w:r>
            <w:r>
              <w:rPr>
                <w:sz w:val="18"/>
                <w:szCs w:val="18"/>
                <w:u w:val="single"/>
              </w:rPr>
              <w:t>X</w:t>
            </w:r>
            <w:r>
              <w:rPr>
                <w:sz w:val="11"/>
                <w:szCs w:val="11"/>
                <w:u w:val="single"/>
              </w:rPr>
              <w:t xml:space="preserve">2 </w:t>
            </w:r>
            <w:r>
              <w:rPr>
                <w:sz w:val="11"/>
                <w:szCs w:val="11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t>X</w:t>
            </w:r>
            <w:r>
              <w:rPr>
                <w:sz w:val="11"/>
                <w:szCs w:val="11"/>
                <w:u w:val="single"/>
              </w:rPr>
              <w:t>3</w:t>
            </w:r>
            <w:r>
              <w:rPr>
                <w:sz w:val="18"/>
                <w:szCs w:val="18"/>
                <w:u w:val="single"/>
              </w:rPr>
              <w:t>X</w:t>
            </w:r>
            <w:r>
              <w:rPr>
                <w:sz w:val="11"/>
                <w:szCs w:val="11"/>
                <w:u w:val="single"/>
              </w:rPr>
              <w:t xml:space="preserve">4 </w:t>
            </w:r>
            <w:r>
              <w:rPr>
                <w:sz w:val="11"/>
                <w:szCs w:val="11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t>X</w:t>
            </w:r>
            <w:r>
              <w:rPr>
                <w:sz w:val="11"/>
                <w:szCs w:val="11"/>
                <w:u w:val="single"/>
              </w:rPr>
              <w:t>5</w:t>
            </w:r>
            <w:r>
              <w:rPr>
                <w:sz w:val="18"/>
                <w:szCs w:val="18"/>
                <w:u w:val="single"/>
              </w:rPr>
              <w:t>X</w:t>
            </w:r>
            <w:r>
              <w:rPr>
                <w:sz w:val="11"/>
                <w:szCs w:val="11"/>
                <w:u w:val="single"/>
              </w:rPr>
              <w:t>6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9A140C">
        <w:trPr>
          <w:jc w:val="center"/>
        </w:trPr>
        <w:tc>
          <w:tcPr>
            <w:tcW w:w="711" w:type="dxa"/>
            <w:tcBorders>
              <w:top w:val="nil"/>
              <w:left w:val="nil"/>
              <w:bottom w:val="nil"/>
            </w:tcBorders>
            <w:vAlign w:val="bottom"/>
          </w:tcPr>
          <w:p w:rsidR="009A140C" w:rsidRDefault="009A140C">
            <w:pPr>
              <w:tabs>
                <w:tab w:val="center" w:pos="4156"/>
              </w:tabs>
              <w:jc w:val="center"/>
            </w:pPr>
          </w:p>
        </w:tc>
        <w:tc>
          <w:tcPr>
            <w:tcW w:w="423" w:type="dxa"/>
            <w:tcBorders>
              <w:top w:val="nil"/>
              <w:bottom w:val="nil"/>
              <w:right w:val="single" w:sz="4" w:space="0" w:color="auto"/>
            </w:tcBorders>
          </w:tcPr>
          <w:p w:rsidR="009A140C" w:rsidRDefault="009A140C">
            <w:pPr>
              <w:tabs>
                <w:tab w:val="center" w:pos="4156"/>
              </w:tabs>
              <w:jc w:val="center"/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140C" w:rsidRDefault="009A140C">
            <w:pPr>
              <w:tabs>
                <w:tab w:val="center" w:pos="4156"/>
              </w:tabs>
              <w:jc w:val="center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140C" w:rsidRDefault="009A140C">
            <w:pPr>
              <w:tabs>
                <w:tab w:val="center" w:pos="4156"/>
              </w:tabs>
              <w:jc w:val="center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9A140C" w:rsidRDefault="00695193">
            <w:pPr>
              <w:tabs>
                <w:tab w:val="center" w:pos="4156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三级类目（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1-99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A140C">
        <w:trPr>
          <w:jc w:val="center"/>
        </w:trPr>
        <w:tc>
          <w:tcPr>
            <w:tcW w:w="711" w:type="dxa"/>
            <w:tcBorders>
              <w:top w:val="nil"/>
              <w:left w:val="nil"/>
              <w:bottom w:val="nil"/>
            </w:tcBorders>
            <w:vAlign w:val="bottom"/>
          </w:tcPr>
          <w:p w:rsidR="009A140C" w:rsidRDefault="009A140C">
            <w:pPr>
              <w:widowControl/>
              <w:jc w:val="left"/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9A140C" w:rsidRDefault="009A140C">
            <w:pPr>
              <w:widowControl/>
              <w:jc w:val="left"/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</w:tcPr>
          <w:p w:rsidR="009A140C" w:rsidRDefault="009A140C">
            <w:pPr>
              <w:widowControl/>
              <w:jc w:val="left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40C" w:rsidRDefault="009A140C">
            <w:pPr>
              <w:widowControl/>
              <w:jc w:val="left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9A140C" w:rsidRDefault="00695193">
            <w:pPr>
              <w:widowControl/>
              <w:jc w:val="center"/>
            </w:pPr>
            <w:r>
              <w:rPr>
                <w:rFonts w:hint="eastAsia"/>
                <w:sz w:val="18"/>
                <w:szCs w:val="18"/>
              </w:rPr>
              <w:t>二级类目（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1-99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A140C">
        <w:trPr>
          <w:trHeight w:val="372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</w:tcBorders>
            <w:vAlign w:val="bottom"/>
          </w:tcPr>
          <w:p w:rsidR="009A140C" w:rsidRDefault="009A140C">
            <w:pPr>
              <w:widowControl/>
              <w:jc w:val="left"/>
            </w:pPr>
          </w:p>
        </w:tc>
        <w:tc>
          <w:tcPr>
            <w:tcW w:w="423" w:type="dxa"/>
            <w:tcBorders>
              <w:top w:val="nil"/>
              <w:right w:val="nil"/>
            </w:tcBorders>
          </w:tcPr>
          <w:p w:rsidR="009A140C" w:rsidRDefault="009A140C">
            <w:pPr>
              <w:widowControl/>
              <w:jc w:val="left"/>
            </w:pP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9A140C" w:rsidRDefault="009A140C">
            <w:pPr>
              <w:widowControl/>
              <w:jc w:val="lef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9A140C" w:rsidRDefault="009A140C">
            <w:pPr>
              <w:widowControl/>
              <w:jc w:val="left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9A140C" w:rsidRDefault="00695193">
            <w:pPr>
              <w:widowControl/>
              <w:jc w:val="center"/>
            </w:pPr>
            <w:r>
              <w:rPr>
                <w:rFonts w:hint="eastAsia"/>
                <w:sz w:val="18"/>
                <w:szCs w:val="18"/>
              </w:rPr>
              <w:t>一级类目（</w:t>
            </w:r>
            <w:r>
              <w:rPr>
                <w:sz w:val="18"/>
                <w:szCs w:val="18"/>
              </w:rPr>
              <w:t>10-99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9A140C" w:rsidRDefault="00695193">
      <w:pPr>
        <w:pStyle w:val="afffff8"/>
        <w:spacing w:beforeLines="100" w:before="240" w:afterLines="100" w:after="240"/>
        <w:ind w:firstLineChars="0" w:firstLine="0"/>
        <w:jc w:val="center"/>
      </w:pPr>
      <w:r>
        <w:rPr>
          <w:rFonts w:hint="eastAsia"/>
        </w:rPr>
        <w:t xml:space="preserve">图1 </w:t>
      </w:r>
      <w:r w:rsidR="009C7AB4">
        <w:rPr>
          <w:rFonts w:hint="eastAsia"/>
        </w:rPr>
        <w:t>煤矿智能掘进装备分类编码结构</w:t>
      </w:r>
    </w:p>
    <w:p w:rsidR="009A140C" w:rsidRDefault="00272BBC" w:rsidP="00272BBC">
      <w:pPr>
        <w:pStyle w:val="afff"/>
        <w:numPr>
          <w:ilvl w:val="0"/>
          <w:numId w:val="0"/>
        </w:numPr>
        <w:tabs>
          <w:tab w:val="left" w:pos="0"/>
        </w:tabs>
        <w:spacing w:before="120" w:after="120"/>
        <w:textAlignment w:val="baseline"/>
      </w:pPr>
      <w:bookmarkStart w:id="70" w:name="_Toc227165933"/>
      <w:bookmarkStart w:id="71" w:name="_Toc227310540"/>
      <w:bookmarkStart w:id="72" w:name="_Toc229391536"/>
      <w:r>
        <w:rPr>
          <w:rFonts w:hint="eastAsia"/>
        </w:rPr>
        <w:t>4</w:t>
      </w:r>
      <w:r>
        <w:t xml:space="preserve">.3 </w:t>
      </w:r>
      <w:r w:rsidR="00695193">
        <w:rPr>
          <w:rFonts w:hint="eastAsia"/>
        </w:rPr>
        <w:t>分类编码体系</w:t>
      </w:r>
      <w:bookmarkEnd w:id="70"/>
      <w:bookmarkEnd w:id="71"/>
      <w:bookmarkEnd w:id="72"/>
    </w:p>
    <w:p w:rsidR="009A140C" w:rsidRDefault="00695193" w:rsidP="00E0581A">
      <w:pPr>
        <w:pStyle w:val="afffff8"/>
        <w:ind w:firstLine="420"/>
      </w:pPr>
      <w:r>
        <w:rPr>
          <w:rFonts w:hint="eastAsia"/>
        </w:rPr>
        <w:t>煤矿智能掘进装备共分为4个一级类目、19个二级类目、44</w:t>
      </w:r>
      <w:r w:rsidR="009C7AB4">
        <w:rPr>
          <w:rFonts w:hint="eastAsia"/>
        </w:rPr>
        <w:t>个三级分类，分类体系</w:t>
      </w:r>
      <w:r>
        <w:rPr>
          <w:rFonts w:hint="eastAsia"/>
        </w:rPr>
        <w:t>见图</w:t>
      </w:r>
      <w:r>
        <w:t>2</w:t>
      </w:r>
      <w:r>
        <w:rPr>
          <w:rFonts w:hint="eastAsia"/>
        </w:rPr>
        <w:t>。</w:t>
      </w:r>
    </w:p>
    <w:p w:rsidR="009A140C" w:rsidRDefault="00695193" w:rsidP="009D430E">
      <w:pPr>
        <w:pStyle w:val="afffff8"/>
        <w:ind w:firstLineChars="0" w:firstLine="0"/>
        <w:jc w:val="center"/>
        <w:rPr>
          <w:rFonts w:ascii="黑体" w:eastAsia="黑体" w:hAnsi="黑体" w:cs="黑体"/>
        </w:rPr>
      </w:pPr>
      <w:r>
        <w:rPr>
          <w:rFonts w:hint="eastAsia"/>
          <w:noProof/>
        </w:rPr>
        <w:drawing>
          <wp:inline distT="0" distB="0" distL="114300" distR="114300">
            <wp:extent cx="5672521" cy="2160000"/>
            <wp:effectExtent l="0" t="0" r="4445" b="0"/>
            <wp:docPr id="3" name="图片 3" descr="C:/Users/吕晓娇/Desktop/煤矿智能掘进装备.png煤矿智能掘进装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吕晓娇/Desktop/煤矿智能掘进装备.png煤矿智能掘进装备"/>
                    <pic:cNvPicPr>
                      <a:picLocks noChangeAspect="1"/>
                    </pic:cNvPicPr>
                  </pic:nvPicPr>
                  <pic:blipFill>
                    <a:blip r:embed="rId16"/>
                    <a:srcRect l="2515" r="2515"/>
                    <a:stretch>
                      <a:fillRect/>
                    </a:stretch>
                  </pic:blipFill>
                  <pic:spPr>
                    <a:xfrm>
                      <a:off x="0" y="0"/>
                      <a:ext cx="567252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40C" w:rsidRPr="00967307" w:rsidRDefault="00695193" w:rsidP="00E0581A">
      <w:pPr>
        <w:pStyle w:val="afffff8"/>
        <w:ind w:firstLineChars="0" w:firstLine="0"/>
        <w:jc w:val="center"/>
        <w:rPr>
          <w:rFonts w:hAnsi="宋体" w:cs="黑体"/>
        </w:rPr>
      </w:pPr>
      <w:r w:rsidRPr="00967307">
        <w:rPr>
          <w:rFonts w:hAnsi="宋体" w:cs="黑体" w:hint="eastAsia"/>
        </w:rPr>
        <w:t>图</w:t>
      </w:r>
      <w:r w:rsidRPr="00967307">
        <w:rPr>
          <w:rFonts w:hAnsi="宋体" w:cs="黑体"/>
        </w:rPr>
        <w:t>2</w:t>
      </w:r>
      <w:r w:rsidRPr="00967307">
        <w:rPr>
          <w:rFonts w:hAnsi="宋体" w:cs="黑体" w:hint="eastAsia"/>
        </w:rPr>
        <w:t xml:space="preserve"> </w:t>
      </w:r>
      <w:r w:rsidR="009C7AB4">
        <w:rPr>
          <w:rFonts w:hAnsi="宋体" w:cs="黑体" w:hint="eastAsia"/>
        </w:rPr>
        <w:t>煤矿智能掘进装备分类体系</w:t>
      </w:r>
    </w:p>
    <w:p w:rsidR="009A140C" w:rsidRDefault="00272BBC" w:rsidP="00967307">
      <w:pPr>
        <w:pStyle w:val="afff"/>
        <w:numPr>
          <w:ilvl w:val="0"/>
          <w:numId w:val="0"/>
        </w:numPr>
        <w:tabs>
          <w:tab w:val="left" w:pos="0"/>
        </w:tabs>
        <w:spacing w:before="120" w:after="120"/>
      </w:pPr>
      <w:bookmarkStart w:id="73" w:name="_Toc217306026"/>
      <w:bookmarkStart w:id="74" w:name="_Toc217387946"/>
      <w:bookmarkStart w:id="75" w:name="_Toc24716"/>
      <w:bookmarkStart w:id="76" w:name="_Toc217044711"/>
      <w:bookmarkStart w:id="77" w:name="_Toc217044543"/>
      <w:bookmarkStart w:id="78" w:name="_Toc217387881"/>
      <w:bookmarkStart w:id="79" w:name="_Toc227165934"/>
      <w:bookmarkStart w:id="80" w:name="_Toc227165979"/>
      <w:bookmarkStart w:id="81" w:name="_Toc227310541"/>
      <w:bookmarkStart w:id="82" w:name="_Toc229391537"/>
      <w:r>
        <w:t>4</w:t>
      </w:r>
      <w:r w:rsidR="00967307">
        <w:t xml:space="preserve">.3.1 </w:t>
      </w:r>
      <w:r w:rsidR="00695193">
        <w:rPr>
          <w:rFonts w:hint="eastAsia"/>
        </w:rPr>
        <w:t>一级分类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9A140C" w:rsidRDefault="00695193" w:rsidP="00967307">
      <w:pPr>
        <w:pStyle w:val="afffff8"/>
        <w:ind w:firstLine="420"/>
      </w:pPr>
      <w:r>
        <w:rPr>
          <w:rFonts w:hint="eastAsia"/>
        </w:rPr>
        <w:t>一级分类见表1。</w:t>
      </w:r>
    </w:p>
    <w:p w:rsidR="009A140C" w:rsidRPr="00967307" w:rsidRDefault="00695193" w:rsidP="00F95C5B">
      <w:pPr>
        <w:pStyle w:val="afffff8"/>
        <w:spacing w:beforeLines="100" w:before="240" w:afterLines="50" w:after="120"/>
        <w:ind w:firstLineChars="0" w:firstLine="0"/>
        <w:jc w:val="center"/>
        <w:rPr>
          <w:rFonts w:hAnsi="宋体" w:cs="黑体"/>
        </w:rPr>
      </w:pPr>
      <w:r w:rsidRPr="00967307">
        <w:rPr>
          <w:rFonts w:hAnsi="宋体" w:cs="黑体" w:hint="eastAsia"/>
        </w:rPr>
        <w:t>表1</w:t>
      </w:r>
      <w:r w:rsidR="00967307">
        <w:rPr>
          <w:rFonts w:hAnsi="宋体" w:cs="黑体" w:hint="eastAsia"/>
        </w:rPr>
        <w:t xml:space="preserve"> </w:t>
      </w:r>
      <w:r w:rsidR="009C7AB4">
        <w:rPr>
          <w:rFonts w:hAnsi="宋体" w:cs="黑体" w:hint="eastAsia"/>
        </w:rPr>
        <w:t>煤矿智能掘进装备一级分类</w:t>
      </w:r>
    </w:p>
    <w:tbl>
      <w:tblPr>
        <w:tblStyle w:val="affffa"/>
        <w:tblW w:w="4999" w:type="pct"/>
        <w:tblLook w:val="04A0" w:firstRow="1" w:lastRow="0" w:firstColumn="1" w:lastColumn="0" w:noHBand="0" w:noVBand="1"/>
      </w:tblPr>
      <w:tblGrid>
        <w:gridCol w:w="1900"/>
        <w:gridCol w:w="1900"/>
        <w:gridCol w:w="5522"/>
      </w:tblGrid>
      <w:tr w:rsidR="009A140C">
        <w:trPr>
          <w:trHeight w:val="567"/>
        </w:trPr>
        <w:tc>
          <w:tcPr>
            <w:tcW w:w="1019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分类编码</w:t>
            </w:r>
          </w:p>
        </w:tc>
        <w:tc>
          <w:tcPr>
            <w:tcW w:w="1019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一级类目</w:t>
            </w:r>
          </w:p>
        </w:tc>
        <w:tc>
          <w:tcPr>
            <w:tcW w:w="2961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说明</w:t>
            </w:r>
          </w:p>
        </w:tc>
      </w:tr>
      <w:tr w:rsidR="009A140C">
        <w:trPr>
          <w:trHeight w:val="567"/>
        </w:trPr>
        <w:tc>
          <w:tcPr>
            <w:tcW w:w="1019" w:type="pc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100000</w:t>
            </w:r>
          </w:p>
        </w:tc>
        <w:tc>
          <w:tcPr>
            <w:tcW w:w="1019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智能掘进主机装备</w:t>
            </w:r>
          </w:p>
        </w:tc>
        <w:tc>
          <w:tcPr>
            <w:tcW w:w="296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承担煤岩截割、掘锚一体核心作业，具备记忆截割/自主协同/煤岩识别功能的主机装备。</w:t>
            </w:r>
          </w:p>
        </w:tc>
      </w:tr>
      <w:tr w:rsidR="009A140C">
        <w:trPr>
          <w:trHeight w:val="567"/>
        </w:trPr>
        <w:tc>
          <w:tcPr>
            <w:tcW w:w="101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200000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智能辅助作业装备</w:t>
            </w:r>
          </w:p>
        </w:tc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配合主机完成支护、运输、除尘、掏槽、瓦斯抽采等辅助功能的智能装备。</w:t>
            </w:r>
          </w:p>
        </w:tc>
      </w:tr>
      <w:tr w:rsidR="009A140C">
        <w:trPr>
          <w:trHeight w:val="567"/>
        </w:trPr>
        <w:tc>
          <w:tcPr>
            <w:tcW w:w="101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300000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智能控制系统装备</w:t>
            </w:r>
          </w:p>
        </w:tc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实现装备定位、决策、控制、协同的软硬件系统。</w:t>
            </w:r>
          </w:p>
        </w:tc>
      </w:tr>
      <w:tr w:rsidR="009A140C">
        <w:trPr>
          <w:trHeight w:val="567"/>
        </w:trPr>
        <w:tc>
          <w:tcPr>
            <w:tcW w:w="101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400000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智能感知检测装备</w:t>
            </w:r>
          </w:p>
        </w:tc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采集地质、环境、装备状态、瓦斯浓度等数据的感知与检测装备。</w:t>
            </w:r>
          </w:p>
        </w:tc>
      </w:tr>
    </w:tbl>
    <w:p w:rsidR="009A140C" w:rsidRDefault="00272BBC" w:rsidP="0047774F">
      <w:pPr>
        <w:pStyle w:val="afff"/>
        <w:numPr>
          <w:ilvl w:val="0"/>
          <w:numId w:val="0"/>
        </w:numPr>
        <w:tabs>
          <w:tab w:val="left" w:pos="0"/>
        </w:tabs>
        <w:spacing w:before="120" w:after="120"/>
      </w:pPr>
      <w:bookmarkStart w:id="83" w:name="_Toc217387882"/>
      <w:bookmarkStart w:id="84" w:name="_Toc217044544"/>
      <w:bookmarkStart w:id="85" w:name="_Toc217387947"/>
      <w:bookmarkStart w:id="86" w:name="_Toc217306027"/>
      <w:bookmarkStart w:id="87" w:name="_Toc28785"/>
      <w:bookmarkStart w:id="88" w:name="_Toc217044712"/>
      <w:bookmarkStart w:id="89" w:name="_Toc227165935"/>
      <w:bookmarkStart w:id="90" w:name="_Toc227165980"/>
      <w:bookmarkStart w:id="91" w:name="_Toc227310542"/>
      <w:bookmarkStart w:id="92" w:name="_Toc229391538"/>
      <w:r>
        <w:t>4</w:t>
      </w:r>
      <w:r w:rsidR="0047774F">
        <w:t>.3.</w:t>
      </w:r>
      <w:r>
        <w:t>2</w:t>
      </w:r>
      <w:r w:rsidR="0047774F">
        <w:t xml:space="preserve"> </w:t>
      </w:r>
      <w:r w:rsidR="00695193">
        <w:rPr>
          <w:rFonts w:hint="eastAsia"/>
        </w:rPr>
        <w:t>二级分类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9A140C" w:rsidRDefault="00695193">
      <w:pPr>
        <w:pStyle w:val="afffff8"/>
        <w:ind w:firstLine="420"/>
      </w:pPr>
      <w:r>
        <w:rPr>
          <w:rFonts w:hint="eastAsia"/>
        </w:rPr>
        <w:t>二级分类见表2。</w:t>
      </w:r>
    </w:p>
    <w:p w:rsidR="009A140C" w:rsidRPr="00967307" w:rsidRDefault="00695193" w:rsidP="00F95C5B">
      <w:pPr>
        <w:pStyle w:val="afffff8"/>
        <w:spacing w:beforeLines="100" w:before="240" w:afterLines="50" w:after="120"/>
        <w:ind w:firstLineChars="0" w:firstLine="0"/>
        <w:jc w:val="center"/>
        <w:rPr>
          <w:rFonts w:hAnsi="宋体" w:cs="黑体"/>
        </w:rPr>
      </w:pPr>
      <w:r w:rsidRPr="00967307">
        <w:rPr>
          <w:rFonts w:hAnsi="宋体" w:cs="黑体" w:hint="eastAsia"/>
        </w:rPr>
        <w:t>表2</w:t>
      </w:r>
      <w:r w:rsidR="00967307">
        <w:rPr>
          <w:rFonts w:hAnsi="宋体" w:cs="黑体" w:hint="eastAsia"/>
        </w:rPr>
        <w:t xml:space="preserve"> </w:t>
      </w:r>
      <w:r w:rsidR="009C7AB4">
        <w:rPr>
          <w:rFonts w:hAnsi="宋体" w:cs="黑体" w:hint="eastAsia"/>
        </w:rPr>
        <w:t>煤矿智能掘进装备二级分类</w:t>
      </w:r>
    </w:p>
    <w:tbl>
      <w:tblPr>
        <w:tblStyle w:val="affffa"/>
        <w:tblW w:w="4999" w:type="pct"/>
        <w:jc w:val="center"/>
        <w:tblLook w:val="04A0" w:firstRow="1" w:lastRow="0" w:firstColumn="1" w:lastColumn="0" w:noHBand="0" w:noVBand="1"/>
      </w:tblPr>
      <w:tblGrid>
        <w:gridCol w:w="1121"/>
        <w:gridCol w:w="1132"/>
        <w:gridCol w:w="2977"/>
        <w:gridCol w:w="4092"/>
      </w:tblGrid>
      <w:tr w:rsidR="009A140C">
        <w:trPr>
          <w:trHeight w:val="567"/>
          <w:jc w:val="center"/>
        </w:trPr>
        <w:tc>
          <w:tcPr>
            <w:tcW w:w="601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分类编码</w:t>
            </w:r>
          </w:p>
        </w:tc>
        <w:tc>
          <w:tcPr>
            <w:tcW w:w="607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一级类目</w:t>
            </w:r>
          </w:p>
        </w:tc>
        <w:tc>
          <w:tcPr>
            <w:tcW w:w="1597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二级类目</w:t>
            </w:r>
          </w:p>
        </w:tc>
        <w:tc>
          <w:tcPr>
            <w:tcW w:w="2195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说明</w:t>
            </w:r>
          </w:p>
        </w:tc>
      </w:tr>
      <w:tr w:rsidR="009A140C">
        <w:trPr>
          <w:trHeight w:val="312"/>
          <w:jc w:val="center"/>
        </w:trPr>
        <w:tc>
          <w:tcPr>
            <w:tcW w:w="601" w:type="pc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100100</w:t>
            </w:r>
          </w:p>
        </w:tc>
        <w:tc>
          <w:tcPr>
            <w:tcW w:w="607" w:type="pct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智能掘进主机装备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连采智能</w:t>
            </w:r>
            <w:proofErr w:type="gramEnd"/>
            <w:r>
              <w:rPr>
                <w:rFonts w:hint="eastAsia"/>
                <w:color w:val="000000"/>
              </w:rPr>
              <w:t>掘进装备</w:t>
            </w:r>
          </w:p>
        </w:tc>
        <w:tc>
          <w:tcPr>
            <w:tcW w:w="21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承担煤岩截割核心功能的智能装备。</w:t>
            </w:r>
          </w:p>
        </w:tc>
      </w:tr>
      <w:tr w:rsidR="009A140C">
        <w:trPr>
          <w:trHeight w:val="312"/>
          <w:jc w:val="center"/>
        </w:trPr>
        <w:tc>
          <w:tcPr>
            <w:tcW w:w="60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100200</w:t>
            </w: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护盾式掘进装备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具备护盾防护、多机器人协同的快速掘进成套装备</w:t>
            </w:r>
          </w:p>
        </w:tc>
      </w:tr>
      <w:tr w:rsidR="009A140C">
        <w:trPr>
          <w:trHeight w:val="312"/>
          <w:jc w:val="center"/>
        </w:trPr>
        <w:tc>
          <w:tcPr>
            <w:tcW w:w="60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100300</w:t>
            </w: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全断面掘进装备（TBM）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实现全断面截割、装运一体化的盾构机类装备</w:t>
            </w:r>
          </w:p>
        </w:tc>
      </w:tr>
      <w:tr w:rsidR="009A140C">
        <w:trPr>
          <w:trHeight w:val="312"/>
          <w:jc w:val="center"/>
        </w:trPr>
        <w:tc>
          <w:tcPr>
            <w:tcW w:w="60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100400</w:t>
            </w: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悬臂式智能掘进装备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具备记忆截割、自动</w:t>
            </w:r>
            <w:proofErr w:type="gramStart"/>
            <w:r>
              <w:rPr>
                <w:rFonts w:hint="eastAsia"/>
                <w:color w:val="000000"/>
              </w:rPr>
              <w:t>找直功能</w:t>
            </w:r>
            <w:proofErr w:type="gramEnd"/>
            <w:r>
              <w:rPr>
                <w:rFonts w:hint="eastAsia"/>
                <w:color w:val="000000"/>
              </w:rPr>
              <w:t>的悬臂式掘进机</w:t>
            </w:r>
          </w:p>
        </w:tc>
      </w:tr>
      <w:tr w:rsidR="009A140C">
        <w:trPr>
          <w:trHeight w:val="312"/>
          <w:jc w:val="center"/>
        </w:trPr>
        <w:tc>
          <w:tcPr>
            <w:tcW w:w="60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100500</w:t>
            </w: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掘锚一体智能掘进装备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掘进+</w:t>
            </w:r>
            <w:proofErr w:type="gramStart"/>
            <w:r>
              <w:rPr>
                <w:rFonts w:hint="eastAsia"/>
                <w:color w:val="000000"/>
              </w:rPr>
              <w:t>锚护同步</w:t>
            </w:r>
            <w:proofErr w:type="gramEnd"/>
            <w:r>
              <w:rPr>
                <w:rFonts w:hint="eastAsia"/>
                <w:color w:val="000000"/>
              </w:rPr>
              <w:t>作业，履带/护</w:t>
            </w:r>
            <w:proofErr w:type="gramStart"/>
            <w:r>
              <w:rPr>
                <w:rFonts w:hint="eastAsia"/>
                <w:color w:val="000000"/>
              </w:rPr>
              <w:t>盾结构</w:t>
            </w:r>
            <w:proofErr w:type="gramEnd"/>
            <w:r>
              <w:rPr>
                <w:rFonts w:hint="eastAsia"/>
                <w:color w:val="000000"/>
              </w:rPr>
              <w:t>适配</w:t>
            </w:r>
          </w:p>
        </w:tc>
      </w:tr>
      <w:tr w:rsidR="009A140C">
        <w:trPr>
          <w:trHeight w:val="312"/>
          <w:jc w:val="center"/>
        </w:trPr>
        <w:tc>
          <w:tcPr>
            <w:tcW w:w="60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100600</w:t>
            </w: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其它智能掘进主机装备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left"/>
              <w:rPr>
                <w:color w:val="000000"/>
              </w:rPr>
            </w:pPr>
          </w:p>
        </w:tc>
      </w:tr>
      <w:tr w:rsidR="009A140C">
        <w:trPr>
          <w:trHeight w:val="312"/>
          <w:jc w:val="center"/>
        </w:trPr>
        <w:tc>
          <w:tcPr>
            <w:tcW w:w="60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200100</w:t>
            </w: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智能辅助作业装备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智能支护装备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自动完成锚杆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锚索安装、喷浆等支护操作的装备</w:t>
            </w:r>
          </w:p>
        </w:tc>
      </w:tr>
      <w:tr w:rsidR="009A140C">
        <w:trPr>
          <w:trHeight w:val="312"/>
          <w:jc w:val="center"/>
        </w:trPr>
        <w:tc>
          <w:tcPr>
            <w:tcW w:w="60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200200</w:t>
            </w: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智能运输装备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配合掘进的</w:t>
            </w:r>
            <w:proofErr w:type="gramStart"/>
            <w:r>
              <w:rPr>
                <w:rFonts w:hint="eastAsia"/>
                <w:color w:val="000000"/>
              </w:rPr>
              <w:t>无人化转载</w:t>
            </w:r>
            <w:proofErr w:type="gramEnd"/>
            <w:r>
              <w:rPr>
                <w:rFonts w:hint="eastAsia"/>
                <w:color w:val="000000"/>
              </w:rPr>
              <w:t>、运输装备</w:t>
            </w:r>
          </w:p>
        </w:tc>
      </w:tr>
      <w:tr w:rsidR="009A140C">
        <w:trPr>
          <w:trHeight w:val="312"/>
          <w:jc w:val="center"/>
        </w:trPr>
        <w:tc>
          <w:tcPr>
            <w:tcW w:w="60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200300</w:t>
            </w: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智能除尘装备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自动调控的高效除尘装备</w:t>
            </w:r>
          </w:p>
        </w:tc>
      </w:tr>
      <w:tr w:rsidR="009A140C">
        <w:trPr>
          <w:trHeight w:val="312"/>
          <w:jc w:val="center"/>
        </w:trPr>
        <w:tc>
          <w:tcPr>
            <w:tcW w:w="60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200400</w:t>
            </w: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智能掏槽装备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替代人工完成井下掏槽作业的机器人装备</w:t>
            </w:r>
          </w:p>
        </w:tc>
      </w:tr>
      <w:tr w:rsidR="009A140C">
        <w:trPr>
          <w:trHeight w:val="312"/>
          <w:jc w:val="center"/>
        </w:trPr>
        <w:tc>
          <w:tcPr>
            <w:tcW w:w="60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200500</w:t>
            </w: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智能瓦斯抽采装备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远程控制、自动钻进的瓦斯抽放钻机及配套系统</w:t>
            </w:r>
          </w:p>
        </w:tc>
      </w:tr>
      <w:tr w:rsidR="009A140C">
        <w:trPr>
          <w:trHeight w:val="312"/>
          <w:jc w:val="center"/>
        </w:trPr>
        <w:tc>
          <w:tcPr>
            <w:tcW w:w="60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200600</w:t>
            </w: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其它智能辅助作业装备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left"/>
              <w:rPr>
                <w:color w:val="000000"/>
              </w:rPr>
            </w:pPr>
          </w:p>
        </w:tc>
      </w:tr>
      <w:tr w:rsidR="009A140C">
        <w:trPr>
          <w:trHeight w:val="312"/>
          <w:jc w:val="center"/>
        </w:trPr>
        <w:tc>
          <w:tcPr>
            <w:tcW w:w="60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300100</w:t>
            </w: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智能控制系统装备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单机智能控制系统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单台装备的</w:t>
            </w:r>
            <w:proofErr w:type="gramStart"/>
            <w:r>
              <w:rPr>
                <w:rFonts w:hint="eastAsia"/>
                <w:color w:val="000000"/>
              </w:rPr>
              <w:t>本地</w:t>
            </w:r>
            <w:r>
              <w:rPr>
                <w:color w:val="000000"/>
              </w:rPr>
              <w:t>/</w:t>
            </w:r>
            <w:proofErr w:type="gramEnd"/>
            <w:r>
              <w:rPr>
                <w:rFonts w:hint="eastAsia"/>
                <w:color w:val="000000"/>
              </w:rPr>
              <w:t>远程控制系统</w:t>
            </w:r>
          </w:p>
        </w:tc>
      </w:tr>
      <w:tr w:rsidR="009A140C">
        <w:trPr>
          <w:trHeight w:val="312"/>
          <w:jc w:val="center"/>
        </w:trPr>
        <w:tc>
          <w:tcPr>
            <w:tcW w:w="60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300200</w:t>
            </w: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多机智能协同系统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多装备联动控制的集中控制系统</w:t>
            </w:r>
          </w:p>
        </w:tc>
      </w:tr>
      <w:tr w:rsidR="009A140C">
        <w:trPr>
          <w:trHeight w:val="312"/>
          <w:jc w:val="center"/>
        </w:trPr>
        <w:tc>
          <w:tcPr>
            <w:tcW w:w="60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400100</w:t>
            </w: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智能感知检测装备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地质智能感知装备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探测煤层、围岩地质条件的装备</w:t>
            </w:r>
          </w:p>
        </w:tc>
      </w:tr>
      <w:tr w:rsidR="009A140C">
        <w:trPr>
          <w:trHeight w:val="312"/>
          <w:jc w:val="center"/>
        </w:trPr>
        <w:tc>
          <w:tcPr>
            <w:tcW w:w="60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400200</w:t>
            </w: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装备状态感知装备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监测装备温度、振动等状态的装备</w:t>
            </w:r>
          </w:p>
        </w:tc>
      </w:tr>
      <w:tr w:rsidR="009A140C">
        <w:trPr>
          <w:trHeight w:val="312"/>
          <w:jc w:val="center"/>
        </w:trPr>
        <w:tc>
          <w:tcPr>
            <w:tcW w:w="60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400300</w:t>
            </w: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生产环境感知装备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实时监测监测环境安全指标的感知装备</w:t>
            </w:r>
          </w:p>
        </w:tc>
      </w:tr>
      <w:tr w:rsidR="009A140C">
        <w:trPr>
          <w:trHeight w:val="312"/>
          <w:jc w:val="center"/>
        </w:trPr>
        <w:tc>
          <w:tcPr>
            <w:tcW w:w="60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400400</w:t>
            </w: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人员智能感知设备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实时监测人员的空间位置与分布、安全的感知装备</w:t>
            </w:r>
          </w:p>
        </w:tc>
      </w:tr>
      <w:tr w:rsidR="009A140C">
        <w:trPr>
          <w:trHeight w:val="312"/>
          <w:jc w:val="center"/>
        </w:trPr>
        <w:tc>
          <w:tcPr>
            <w:tcW w:w="601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400500</w:t>
            </w: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其它智能感知检测装备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left"/>
              <w:rPr>
                <w:color w:val="000000"/>
              </w:rPr>
            </w:pPr>
          </w:p>
        </w:tc>
      </w:tr>
    </w:tbl>
    <w:p w:rsidR="009A140C" w:rsidRDefault="00272BBC" w:rsidP="00967307">
      <w:pPr>
        <w:pStyle w:val="afff"/>
        <w:numPr>
          <w:ilvl w:val="0"/>
          <w:numId w:val="0"/>
        </w:numPr>
        <w:tabs>
          <w:tab w:val="left" w:pos="0"/>
        </w:tabs>
        <w:spacing w:beforeLines="100" w:before="240" w:after="120"/>
      </w:pPr>
      <w:bookmarkStart w:id="93" w:name="_Toc217044545"/>
      <w:bookmarkStart w:id="94" w:name="_Toc217044713"/>
      <w:bookmarkStart w:id="95" w:name="_Toc217387948"/>
      <w:bookmarkStart w:id="96" w:name="_Toc217387883"/>
      <w:bookmarkStart w:id="97" w:name="_Toc217306028"/>
      <w:bookmarkStart w:id="98" w:name="_Toc4356"/>
      <w:bookmarkStart w:id="99" w:name="_Toc227165936"/>
      <w:bookmarkStart w:id="100" w:name="_Toc227165981"/>
      <w:bookmarkStart w:id="101" w:name="_Toc227310543"/>
      <w:bookmarkStart w:id="102" w:name="_Toc229391539"/>
      <w:r>
        <w:t>4.3.3</w:t>
      </w:r>
      <w:r w:rsidR="00967307">
        <w:t xml:space="preserve"> </w:t>
      </w:r>
      <w:r w:rsidR="00695193">
        <w:rPr>
          <w:rFonts w:hint="eastAsia"/>
        </w:rPr>
        <w:t>三级分类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:rsidR="009A140C" w:rsidRDefault="00695193">
      <w:pPr>
        <w:pStyle w:val="afffff8"/>
        <w:ind w:firstLine="420"/>
      </w:pPr>
      <w:r>
        <w:rPr>
          <w:rFonts w:hint="eastAsia"/>
        </w:rPr>
        <w:t>三级分类见表3。</w:t>
      </w:r>
    </w:p>
    <w:p w:rsidR="009A140C" w:rsidRDefault="00695193" w:rsidP="00F95C5B">
      <w:pPr>
        <w:pStyle w:val="afffff8"/>
        <w:spacing w:beforeLines="100" w:before="240" w:afterLines="50" w:after="120"/>
        <w:ind w:firstLineChars="0" w:firstLine="0"/>
        <w:jc w:val="center"/>
      </w:pPr>
      <w:r>
        <w:rPr>
          <w:rFonts w:hint="eastAsia"/>
        </w:rPr>
        <w:t>表3</w:t>
      </w:r>
      <w:r w:rsidR="00967307">
        <w:rPr>
          <w:rFonts w:hint="eastAsia"/>
        </w:rPr>
        <w:t xml:space="preserve"> </w:t>
      </w:r>
      <w:r w:rsidR="009C7AB4">
        <w:rPr>
          <w:rFonts w:hint="eastAsia"/>
        </w:rPr>
        <w:t>煤矿智能掘进装备三级分类</w:t>
      </w:r>
    </w:p>
    <w:tbl>
      <w:tblPr>
        <w:tblStyle w:val="affffa"/>
        <w:tblW w:w="4986" w:type="pct"/>
        <w:tblLayout w:type="fixed"/>
        <w:tblLook w:val="04A0" w:firstRow="1" w:lastRow="0" w:firstColumn="1" w:lastColumn="0" w:noHBand="0" w:noVBand="1"/>
      </w:tblPr>
      <w:tblGrid>
        <w:gridCol w:w="918"/>
        <w:gridCol w:w="1079"/>
        <w:gridCol w:w="1101"/>
        <w:gridCol w:w="3115"/>
        <w:gridCol w:w="3085"/>
      </w:tblGrid>
      <w:tr w:rsidR="009A140C" w:rsidTr="00DB4AE2">
        <w:trPr>
          <w:trHeight w:val="567"/>
        </w:trPr>
        <w:tc>
          <w:tcPr>
            <w:tcW w:w="494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分类</w:t>
            </w:r>
          </w:p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编码</w:t>
            </w:r>
          </w:p>
        </w:tc>
        <w:tc>
          <w:tcPr>
            <w:tcW w:w="580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一级类目</w:t>
            </w:r>
          </w:p>
        </w:tc>
        <w:tc>
          <w:tcPr>
            <w:tcW w:w="592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二级</w:t>
            </w:r>
          </w:p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类目</w:t>
            </w:r>
          </w:p>
        </w:tc>
        <w:tc>
          <w:tcPr>
            <w:tcW w:w="1675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三级类目</w:t>
            </w:r>
          </w:p>
        </w:tc>
        <w:tc>
          <w:tcPr>
            <w:tcW w:w="1659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说明</w:t>
            </w:r>
          </w:p>
        </w:tc>
      </w:tr>
      <w:tr w:rsidR="009A140C" w:rsidTr="00DB4AE2">
        <w:trPr>
          <w:trHeight w:val="312"/>
        </w:trPr>
        <w:tc>
          <w:tcPr>
            <w:tcW w:w="494" w:type="pc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100101</w:t>
            </w:r>
          </w:p>
        </w:tc>
        <w:tc>
          <w:tcPr>
            <w:tcW w:w="580" w:type="pct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智能掘进主机装备</w:t>
            </w:r>
          </w:p>
        </w:tc>
        <w:tc>
          <w:tcPr>
            <w:tcW w:w="59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proofErr w:type="gramStart"/>
            <w:r>
              <w:rPr>
                <w:rFonts w:hAnsi="宋体" w:cs="宋体" w:hint="eastAsia"/>
                <w:color w:val="000000"/>
                <w:szCs w:val="21"/>
              </w:rPr>
              <w:t>连采智能</w:t>
            </w:r>
            <w:proofErr w:type="gramEnd"/>
            <w:r>
              <w:rPr>
                <w:rFonts w:hAnsi="宋体" w:cs="宋体" w:hint="eastAsia"/>
                <w:color w:val="000000"/>
                <w:szCs w:val="21"/>
              </w:rPr>
              <w:t>掘进装备</w:t>
            </w:r>
          </w:p>
        </w:tc>
        <w:tc>
          <w:tcPr>
            <w:tcW w:w="167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hAnsi="宋体" w:cs="宋体"/>
                <w:color w:val="000000"/>
                <w:szCs w:val="21"/>
              </w:rPr>
            </w:pPr>
            <w:proofErr w:type="gramStart"/>
            <w:r>
              <w:rPr>
                <w:rFonts w:hAnsi="宋体" w:cs="宋体" w:hint="eastAsia"/>
                <w:color w:val="000000"/>
                <w:szCs w:val="21"/>
              </w:rPr>
              <w:t>薄煤层连采智能</w:t>
            </w:r>
            <w:proofErr w:type="gramEnd"/>
            <w:r>
              <w:rPr>
                <w:rFonts w:hAnsi="宋体" w:cs="宋体" w:hint="eastAsia"/>
                <w:color w:val="000000"/>
                <w:szCs w:val="21"/>
              </w:rPr>
              <w:t>装备</w:t>
            </w:r>
          </w:p>
        </w:tc>
        <w:tc>
          <w:tcPr>
            <w:tcW w:w="165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3151ED" w:rsidP="003151ED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针对</w:t>
            </w:r>
            <w:r w:rsidR="00695193">
              <w:rPr>
                <w:rFonts w:hAnsi="宋体" w:cs="宋体" w:hint="eastAsia"/>
                <w:color w:val="000000"/>
                <w:szCs w:val="21"/>
              </w:rPr>
              <w:t>厚度＜1.5m</w:t>
            </w:r>
            <w:r>
              <w:rPr>
                <w:rFonts w:hAnsi="宋体" w:cs="宋体" w:hint="eastAsia"/>
                <w:color w:val="000000"/>
                <w:szCs w:val="21"/>
              </w:rPr>
              <w:t>的煤层</w:t>
            </w:r>
          </w:p>
        </w:tc>
      </w:tr>
      <w:tr w:rsidR="009A140C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100102</w:t>
            </w:r>
          </w:p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hAnsi="宋体" w:cs="宋体"/>
                <w:color w:val="000000"/>
                <w:szCs w:val="21"/>
              </w:rPr>
            </w:pPr>
            <w:proofErr w:type="gramStart"/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中厚煤层连采智能</w:t>
            </w:r>
            <w:proofErr w:type="gramEnd"/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 w:rsidP="003151ED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覆盖1.5-3.5m</w:t>
            </w:r>
            <w:r w:rsidR="003151ED">
              <w:rPr>
                <w:rFonts w:hAnsi="宋体" w:cs="宋体" w:hint="eastAsia"/>
                <w:color w:val="000000"/>
                <w:szCs w:val="21"/>
              </w:rPr>
              <w:t>主流煤层</w:t>
            </w:r>
          </w:p>
        </w:tc>
      </w:tr>
      <w:tr w:rsidR="009A140C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100103</w:t>
            </w:r>
          </w:p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特</w:t>
            </w:r>
            <w:proofErr w:type="gramStart"/>
            <w:r>
              <w:rPr>
                <w:rFonts w:hAnsi="宋体" w:cs="宋体" w:hint="eastAsia"/>
                <w:color w:val="000000"/>
                <w:szCs w:val="21"/>
              </w:rPr>
              <w:t>厚煤层连采智能</w:t>
            </w:r>
            <w:proofErr w:type="gramEnd"/>
            <w:r>
              <w:rPr>
                <w:rFonts w:hAnsi="宋体" w:cs="宋体" w:hint="eastAsia"/>
                <w:color w:val="000000"/>
                <w:szCs w:val="21"/>
              </w:rPr>
              <w:t>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 w:rsidP="003151ED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针对厚度＞</w:t>
            </w:r>
            <w:r w:rsidR="003151ED">
              <w:rPr>
                <w:rFonts w:hAnsi="宋体" w:cs="宋体" w:hint="eastAsia"/>
                <w:color w:val="000000"/>
                <w:szCs w:val="21"/>
              </w:rPr>
              <w:t>3.5m的煤层</w:t>
            </w:r>
          </w:p>
        </w:tc>
      </w:tr>
      <w:tr w:rsidR="009A140C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100201</w:t>
            </w:r>
          </w:p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护盾式掘进装备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hAnsi="宋体" w:cs="宋体"/>
                <w:color w:val="000000"/>
                <w:szCs w:val="21"/>
              </w:rPr>
            </w:pPr>
            <w:proofErr w:type="gramStart"/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围岩稳定型护盾</w:t>
            </w:r>
            <w:proofErr w:type="gramEnd"/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掘进装备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E332F9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通过刚性护</w:t>
            </w:r>
            <w:proofErr w:type="gramStart"/>
            <w:r>
              <w:rPr>
                <w:rFonts w:hAnsi="宋体" w:cs="宋体" w:hint="eastAsia"/>
                <w:color w:val="000000"/>
                <w:szCs w:val="21"/>
              </w:rPr>
              <w:t>盾结构</w:t>
            </w:r>
            <w:proofErr w:type="gramEnd"/>
            <w:r>
              <w:rPr>
                <w:rFonts w:hAnsi="宋体" w:cs="宋体" w:hint="eastAsia"/>
                <w:color w:val="000000"/>
                <w:szCs w:val="21"/>
              </w:rPr>
              <w:t>与压力自适应支撑，增强围岩整体性，预防片帮冒顶</w:t>
            </w:r>
          </w:p>
        </w:tc>
      </w:tr>
      <w:tr w:rsidR="009A140C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100202</w:t>
            </w:r>
          </w:p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灾害隔离型防爆护盾装备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实现瓦斯、水害等灾害介质物理隔离，具备防爆防静电安全特性</w:t>
            </w:r>
          </w:p>
        </w:tc>
      </w:tr>
      <w:tr w:rsidR="009A140C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100203</w:t>
            </w:r>
          </w:p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复合</w:t>
            </w:r>
            <w:proofErr w:type="gramStart"/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防护型护盾</w:t>
            </w:r>
            <w:proofErr w:type="gramEnd"/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式装备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融合围岩稳定与灾害隔离双重功能，适配多风险叠加地质条件</w:t>
            </w:r>
          </w:p>
        </w:tc>
      </w:tr>
      <w:tr w:rsidR="009A140C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100301</w:t>
            </w:r>
          </w:p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全断面掘进装备（TBM）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proofErr w:type="gramStart"/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平巷全</w:t>
            </w:r>
            <w:proofErr w:type="gramEnd"/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断面掘进装备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线性平巷（倾角≤5°）</w:t>
            </w:r>
          </w:p>
        </w:tc>
      </w:tr>
      <w:tr w:rsidR="009A140C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100302</w:t>
            </w:r>
          </w:p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斜井全断面装备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线性斜井（倾角 5°-15°）</w:t>
            </w:r>
          </w:p>
        </w:tc>
      </w:tr>
      <w:tr w:rsidR="009A140C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lastRenderedPageBreak/>
              <w:t>100303</w:t>
            </w:r>
          </w:p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竖井全断面装备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线性竖井（垂直≥85°）</w:t>
            </w:r>
          </w:p>
        </w:tc>
      </w:tr>
      <w:tr w:rsidR="009A140C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100304</w:t>
            </w:r>
          </w:p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硐室全断面掘进装备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三维硐室（非线形扩展）</w:t>
            </w:r>
          </w:p>
        </w:tc>
      </w:tr>
      <w:tr w:rsidR="009A140C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100401</w:t>
            </w:r>
          </w:p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悬臂式智能掘进装备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基础遥控型</w:t>
            </w: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悬臂掘进装备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实现</w:t>
            </w:r>
            <w:proofErr w:type="gramStart"/>
            <w:r>
              <w:rPr>
                <w:rFonts w:hAnsi="宋体" w:cs="宋体" w:hint="eastAsia"/>
                <w:color w:val="000000"/>
                <w:szCs w:val="21"/>
              </w:rPr>
              <w:t>本地</w:t>
            </w:r>
            <w:r w:rsidR="00E332F9">
              <w:rPr>
                <w:rFonts w:hAnsi="宋体" w:cs="宋体" w:hint="eastAsia"/>
                <w:color w:val="000000"/>
                <w:szCs w:val="21"/>
              </w:rPr>
              <w:t>/</w:t>
            </w:r>
            <w:proofErr w:type="gramEnd"/>
            <w:r>
              <w:rPr>
                <w:rFonts w:hAnsi="宋体" w:cs="宋体" w:hint="eastAsia"/>
                <w:color w:val="000000"/>
                <w:szCs w:val="21"/>
              </w:rPr>
              <w:t>远程双模式操控，脱离人工现场作业，仅保留紧急干预权限</w:t>
            </w:r>
          </w:p>
        </w:tc>
      </w:tr>
      <w:tr w:rsidR="009A140C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100402</w:t>
            </w:r>
          </w:p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记忆截割型</w:t>
            </w: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悬臂掘进装备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基于预设轨迹与学习数据，自动复现最优截割路径，减少人工干预</w:t>
            </w:r>
          </w:p>
        </w:tc>
      </w:tr>
      <w:tr w:rsidR="009A140C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100403</w:t>
            </w:r>
          </w:p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自适应型</w:t>
            </w: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悬臂掘进装备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通过多源感知融合识别煤岩界面与工况变化，自主优化截割参数</w:t>
            </w:r>
          </w:p>
        </w:tc>
      </w:tr>
      <w:tr w:rsidR="009A140C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100501</w:t>
            </w:r>
          </w:p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掘锚一体智能掘进装备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大断面高效掘锚一体装备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实现掘进与支护平行作业，通过多工序协同提升进尺效率</w:t>
            </w:r>
          </w:p>
        </w:tc>
      </w:tr>
      <w:tr w:rsidR="009A140C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100502</w:t>
            </w:r>
          </w:p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复杂围岩安全掘锚一体装备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适配破碎围岩条件，实现围岩监测与支护参数动态自适应</w:t>
            </w:r>
          </w:p>
        </w:tc>
      </w:tr>
      <w:tr w:rsidR="009A140C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100503</w:t>
            </w:r>
          </w:p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9A140C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狭窄空间特种掘锚一体装备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适配</w:t>
            </w:r>
            <w:proofErr w:type="gramStart"/>
            <w:r>
              <w:rPr>
                <w:rFonts w:hAnsi="宋体" w:cs="宋体" w:hint="eastAsia"/>
                <w:color w:val="000000"/>
                <w:szCs w:val="21"/>
              </w:rPr>
              <w:t>窄</w:t>
            </w:r>
            <w:proofErr w:type="gramEnd"/>
            <w:r>
              <w:rPr>
                <w:rFonts w:hAnsi="宋体" w:cs="宋体" w:hint="eastAsia"/>
                <w:color w:val="000000"/>
                <w:szCs w:val="21"/>
              </w:rPr>
              <w:t>空间作业，采用紧凑化设计实现精准掘</w:t>
            </w:r>
            <w:proofErr w:type="gramStart"/>
            <w:r>
              <w:rPr>
                <w:rFonts w:hAnsi="宋体" w:cs="宋体" w:hint="eastAsia"/>
                <w:color w:val="000000"/>
                <w:szCs w:val="21"/>
              </w:rPr>
              <w:t>锚操作</w:t>
            </w:r>
            <w:proofErr w:type="gramEnd"/>
          </w:p>
        </w:tc>
      </w:tr>
      <w:tr w:rsidR="00F913DE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13DE" w:rsidRDefault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200101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智能辅助作业装备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智能支护装备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智能临时支护装备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913DE" w:rsidRDefault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掘进后、永久支护前，为作业面人员/设备提供即时</w:t>
            </w:r>
            <w:r w:rsidR="006E5E49"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安全防护</w:t>
            </w:r>
          </w:p>
        </w:tc>
      </w:tr>
      <w:tr w:rsidR="00F913DE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13DE" w:rsidRDefault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200102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智能永久支护装备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913DE" w:rsidRDefault="00E332F9" w:rsidP="00E332F9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集成</w:t>
            </w:r>
            <w:r w:rsidR="006E5E49"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临时支护功能的先进系统</w:t>
            </w:r>
          </w:p>
        </w:tc>
      </w:tr>
      <w:tr w:rsidR="00F913DE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13DE" w:rsidRDefault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200</w:t>
            </w:r>
            <w:r>
              <w:rPr>
                <w:rFonts w:hAnsi="宋体" w:cs="宋体"/>
                <w:color w:val="000000"/>
                <w:szCs w:val="21"/>
              </w:rPr>
              <w:t>201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智能运输装备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煤</w:t>
            </w:r>
            <w:proofErr w:type="gramStart"/>
            <w:r>
              <w:rPr>
                <w:rFonts w:hAnsi="宋体" w:cs="宋体" w:hint="eastAsia"/>
                <w:color w:val="000000"/>
                <w:szCs w:val="21"/>
              </w:rPr>
              <w:t>矸</w:t>
            </w:r>
            <w:proofErr w:type="gramEnd"/>
            <w:r>
              <w:rPr>
                <w:rFonts w:hAnsi="宋体" w:cs="宋体" w:hint="eastAsia"/>
                <w:color w:val="000000"/>
                <w:szCs w:val="21"/>
              </w:rPr>
              <w:t>连续运输装备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913DE" w:rsidRDefault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实现运输系统无中断自动延伸，匹配快速掘进节奏，核心是 “移动适配性”</w:t>
            </w:r>
          </w:p>
        </w:tc>
      </w:tr>
      <w:tr w:rsidR="00F913DE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13DE" w:rsidRDefault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200202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材料配件配送装备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913DE" w:rsidRDefault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解决支护材料、设备配件自动化定点配送，减少人工搬运强度</w:t>
            </w:r>
          </w:p>
        </w:tc>
      </w:tr>
      <w:tr w:rsidR="00F913DE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200301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智能除尘装备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源头治理型除尘装备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从粉尘产生源头抑制扩散（风量 /压力自适应调控，阻断粉尘逸散路径）</w:t>
            </w:r>
          </w:p>
        </w:tc>
      </w:tr>
      <w:tr w:rsidR="00F913DE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200302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空间净化型除尘装备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净化已扩散至作业空间的悬浮粉尘（精准过滤/吸附，降低环境粉尘浓度）</w:t>
            </w:r>
          </w:p>
        </w:tc>
      </w:tr>
      <w:tr w:rsidR="00F913DE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200303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收集处置型除尘装备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收集沉积粉尘并合</w:t>
            </w:r>
            <w:proofErr w:type="gramStart"/>
            <w:r>
              <w:rPr>
                <w:rFonts w:hAnsi="宋体" w:cs="宋体" w:hint="eastAsia"/>
                <w:color w:val="000000"/>
                <w:szCs w:val="21"/>
              </w:rPr>
              <w:t>规</w:t>
            </w:r>
            <w:proofErr w:type="gramEnd"/>
            <w:r>
              <w:rPr>
                <w:rFonts w:hAnsi="宋体" w:cs="宋体" w:hint="eastAsia"/>
                <w:color w:val="000000"/>
                <w:szCs w:val="21"/>
              </w:rPr>
              <w:t>处置（避免二次扬尘，实现粉尘资源化/无害化处理）</w:t>
            </w:r>
          </w:p>
        </w:tc>
      </w:tr>
      <w:tr w:rsidR="00F913DE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200401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智能掏槽装备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巷道轮廓掏槽装备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913DE" w:rsidRDefault="00E332F9" w:rsidP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以实现巷道全断面轮廓为最终目标的智能掏槽装备</w:t>
            </w:r>
          </w:p>
        </w:tc>
      </w:tr>
      <w:tr w:rsidR="00F913DE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200402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巷道附属结构掏槽装备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913DE" w:rsidRDefault="003F0E0A" w:rsidP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以完成巷道内水沟、电缆槽等附属设施建设为目标的智能掏槽装备</w:t>
            </w:r>
          </w:p>
        </w:tc>
      </w:tr>
      <w:tr w:rsidR="00F913DE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200403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工艺先导型掏槽装备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913DE" w:rsidRDefault="003F0E0A" w:rsidP="00E332F9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为特定破岩工艺预先创造关键作业条件的智能掏槽装备</w:t>
            </w:r>
          </w:p>
        </w:tc>
      </w:tr>
      <w:tr w:rsidR="00F913DE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200501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智能瓦斯抽采装备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钻孔施工装备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瓦斯抽采钻孔精准施工（定向钻进、深度/孔径可控，适配不同煤层透气性）</w:t>
            </w:r>
          </w:p>
        </w:tc>
      </w:tr>
      <w:tr w:rsidR="00F913DE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200502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抽采过程监控装备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瓦斯抽采参数实时监测（浓度/ 压力/流量）、超限预警、数据联网</w:t>
            </w:r>
          </w:p>
        </w:tc>
      </w:tr>
      <w:tr w:rsidR="00F913DE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lastRenderedPageBreak/>
              <w:t>200503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治理效果评价装备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量化评估瓦斯抽采效果（残余瓦斯浓度、煤层透气性改善程度、抽采达标判定）</w:t>
            </w:r>
          </w:p>
        </w:tc>
      </w:tr>
      <w:tr w:rsidR="00F913DE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200504</w:t>
            </w: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抽采系统调控装备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913DE" w:rsidRDefault="00F913DE" w:rsidP="00F913DE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根据监测数据动态调节抽采系统（流量/负压/压力自适应，优化抽采效率）</w:t>
            </w:r>
          </w:p>
        </w:tc>
      </w:tr>
      <w:tr w:rsidR="00DB4AE2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300101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 w:rsidRPr="00DB4AE2">
              <w:rPr>
                <w:rFonts w:hAnsi="宋体" w:cs="宋体" w:hint="eastAsia"/>
                <w:color w:val="000000"/>
                <w:szCs w:val="21"/>
              </w:rPr>
              <w:t>智能控制系统装备</w:t>
            </w:r>
          </w:p>
        </w:tc>
        <w:tc>
          <w:tcPr>
            <w:tcW w:w="59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 w:rsidRPr="00DB4AE2">
              <w:rPr>
                <w:rFonts w:hAnsi="宋体" w:cs="宋体" w:hint="eastAsia"/>
                <w:color w:val="000000"/>
                <w:szCs w:val="21"/>
              </w:rPr>
              <w:t>单机智能控制系统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遥控操作系统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B4AE2" w:rsidRDefault="006E5E49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以人为</w:t>
            </w:r>
            <w:r w:rsidR="00DB4AE2"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决策与控制核心，系统仅提供远程指令传输</w:t>
            </w: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与状态反馈</w:t>
            </w:r>
          </w:p>
        </w:tc>
      </w:tr>
      <w:tr w:rsidR="00DB4AE2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300102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left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程序执行系统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B4AE2" w:rsidRDefault="00DB4AE2" w:rsidP="003F0E0A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以机器为作业执行主体，</w:t>
            </w:r>
            <w:r w:rsidR="00E332F9"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在有限或确定条件下自主完成特定作业循环</w:t>
            </w:r>
          </w:p>
        </w:tc>
      </w:tr>
      <w:tr w:rsidR="00DB4AE2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300103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left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自适应控制系统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B4AE2" w:rsidRDefault="00DB4AE2" w:rsidP="003F0E0A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通过多</w:t>
            </w:r>
            <w:proofErr w:type="gramStart"/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源信息</w:t>
            </w:r>
            <w:proofErr w:type="gramEnd"/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融合与AI</w:t>
            </w:r>
            <w:r w:rsidR="00E332F9"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模型，</w:t>
            </w:r>
            <w:r w:rsidR="003F0E0A"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实现实时评估、决策与优化</w:t>
            </w:r>
          </w:p>
        </w:tc>
      </w:tr>
      <w:tr w:rsidR="00DB4AE2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300201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多机智能协同系统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集中控制系统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B4AE2" w:rsidRDefault="00E332F9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集成掘、支、运、除设备至同一平台，实现“一键启停”与流程</w:t>
            </w:r>
            <w:proofErr w:type="gramStart"/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联锁</w:t>
            </w:r>
            <w:proofErr w:type="gramEnd"/>
          </w:p>
        </w:tc>
      </w:tr>
      <w:tr w:rsidR="00DB4AE2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300202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分布式控制系统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地面对井下系统</w:t>
            </w:r>
            <w:r w:rsidR="00E332F9"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实时监控、远程干预与数据分析，支撑决策优化</w:t>
            </w:r>
          </w:p>
        </w:tc>
      </w:tr>
      <w:tr w:rsidR="00DB4AE2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300203</w:t>
            </w: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虚拟化调度系统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B4AE2" w:rsidRDefault="00DB4AE2" w:rsidP="003F0E0A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构建</w:t>
            </w:r>
            <w:r w:rsidR="00E332F9"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虚拟工作面，实现虚实互动、仿真优化与集群调度</w:t>
            </w:r>
          </w:p>
        </w:tc>
      </w:tr>
      <w:tr w:rsidR="00DB4AE2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400101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智能感知检测装备</w:t>
            </w:r>
          </w:p>
        </w:tc>
        <w:tc>
          <w:tcPr>
            <w:tcW w:w="59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地质智能感知装备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超前探测装备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掘进前方探测地质构造、瓦斯、水</w:t>
            </w:r>
            <w:r w:rsidR="00E332F9"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害，提供安全预警</w:t>
            </w:r>
          </w:p>
        </w:tc>
      </w:tr>
      <w:tr w:rsidR="00DB4AE2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400102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随掘探测与建模装备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B4AE2" w:rsidRDefault="00E332F9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掘进中实时感知岩性变化，动态更新地质模型，支撑路径优化</w:t>
            </w:r>
          </w:p>
        </w:tc>
      </w:tr>
      <w:tr w:rsidR="00DB4AE2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400201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装备状态感知装备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装备健康诊断系统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B4AE2" w:rsidRDefault="00E332F9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监测关键部件状态，实现故障预警与寿命预测</w:t>
            </w:r>
          </w:p>
        </w:tc>
      </w:tr>
      <w:tr w:rsidR="00DB4AE2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400202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位姿与工况感知系统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实时获</w:t>
            </w:r>
            <w:r w:rsidR="003A7833"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取设备姿态、位置、工况参数</w:t>
            </w:r>
          </w:p>
        </w:tc>
      </w:tr>
      <w:tr w:rsidR="00DB4AE2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400301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生产环境感知装备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灾害风险感知系统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B4AE2" w:rsidRDefault="00E332F9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监测钻孔浓度、流量、负压，评估抽采效果</w:t>
            </w:r>
          </w:p>
        </w:tc>
      </w:tr>
      <w:tr w:rsidR="00DB4AE2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400302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环境质量感知系统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B4AE2" w:rsidRDefault="00E332F9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实时监测环境安全指标，与通风、除尘系统联动控制</w:t>
            </w:r>
          </w:p>
        </w:tc>
      </w:tr>
      <w:tr w:rsidR="00DB4AE2" w:rsidTr="00DB4AE2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400</w:t>
            </w:r>
            <w:r>
              <w:rPr>
                <w:rFonts w:hAnsi="宋体" w:cs="宋体"/>
                <w:color w:val="000000"/>
                <w:szCs w:val="21"/>
              </w:rPr>
              <w:t>4</w:t>
            </w:r>
            <w:r>
              <w:rPr>
                <w:rFonts w:hAnsi="宋体" w:cs="宋体" w:hint="eastAsia"/>
                <w:color w:val="000000"/>
                <w:szCs w:val="21"/>
              </w:rPr>
              <w:t>0</w:t>
            </w:r>
            <w:r>
              <w:rPr>
                <w:rFonts w:hAnsi="宋体" w:cs="宋体"/>
                <w:color w:val="000000"/>
                <w:szCs w:val="21"/>
              </w:rPr>
              <w:t>1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人员智能感知设备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人员定位感知系统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B4AE2" w:rsidRDefault="00E332F9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实时确定并跟踪井下作业人员的空间位置与分布的感知系统</w:t>
            </w:r>
          </w:p>
        </w:tc>
      </w:tr>
      <w:tr w:rsidR="00DB4AE2" w:rsidTr="00790870">
        <w:trPr>
          <w:trHeight w:val="312"/>
        </w:trPr>
        <w:tc>
          <w:tcPr>
            <w:tcW w:w="494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400</w:t>
            </w:r>
            <w:r>
              <w:rPr>
                <w:rFonts w:hAnsi="宋体" w:cs="宋体"/>
                <w:color w:val="000000"/>
                <w:szCs w:val="21"/>
              </w:rPr>
              <w:t>4</w:t>
            </w:r>
            <w:r>
              <w:rPr>
                <w:rFonts w:hAnsi="宋体" w:cs="宋体" w:hint="eastAsia"/>
                <w:color w:val="000000"/>
                <w:szCs w:val="21"/>
              </w:rPr>
              <w:t>0</w:t>
            </w:r>
            <w:r>
              <w:rPr>
                <w:rFonts w:hAnsi="宋体" w:cs="宋体"/>
                <w:color w:val="000000"/>
                <w:szCs w:val="21"/>
              </w:rPr>
              <w:t>2</w:t>
            </w: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AE2" w:rsidRDefault="00DB4AE2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人员安全感知系统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B4AE2" w:rsidRDefault="00E332F9" w:rsidP="00DB4AE2">
            <w:pPr>
              <w:pStyle w:val="afffff8"/>
              <w:ind w:firstLineChars="0" w:firstLine="0"/>
              <w:rPr>
                <w:rFonts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Ansi="宋体" w:cs="宋体" w:hint="eastAsia"/>
                <w:color w:val="000000"/>
                <w:szCs w:val="21"/>
                <w:shd w:val="clear" w:color="auto" w:fill="FFFFFF"/>
              </w:rPr>
              <w:t>主动识别并预警可能对人员造成伤害的风险感知系统</w:t>
            </w:r>
          </w:p>
        </w:tc>
      </w:tr>
    </w:tbl>
    <w:p w:rsidR="009A140C" w:rsidRDefault="00695193">
      <w:pPr>
        <w:pStyle w:val="affe"/>
        <w:numPr>
          <w:ilvl w:val="1"/>
          <w:numId w:val="32"/>
        </w:numPr>
        <w:spacing w:before="240" w:after="240"/>
      </w:pPr>
      <w:bookmarkStart w:id="103" w:name="_Toc229391540"/>
      <w:r>
        <w:rPr>
          <w:rFonts w:hint="eastAsia"/>
        </w:rPr>
        <w:t>属性描述要求</w:t>
      </w:r>
      <w:bookmarkEnd w:id="103"/>
    </w:p>
    <w:p w:rsidR="009A140C" w:rsidRDefault="00272BBC" w:rsidP="00272BBC">
      <w:pPr>
        <w:pStyle w:val="afff"/>
        <w:numPr>
          <w:ilvl w:val="0"/>
          <w:numId w:val="0"/>
        </w:numPr>
        <w:tabs>
          <w:tab w:val="left" w:pos="0"/>
        </w:tabs>
        <w:spacing w:before="120" w:after="120"/>
        <w:textAlignment w:val="baseline"/>
      </w:pPr>
      <w:bookmarkStart w:id="104" w:name="_Toc227165938"/>
      <w:bookmarkStart w:id="105" w:name="_Toc227310545"/>
      <w:bookmarkStart w:id="106" w:name="_Toc229391541"/>
      <w:r>
        <w:rPr>
          <w:rFonts w:hint="eastAsia"/>
        </w:rPr>
        <w:t>5</w:t>
      </w:r>
      <w:r>
        <w:t xml:space="preserve">.1 </w:t>
      </w:r>
      <w:r w:rsidR="00695193">
        <w:rPr>
          <w:rFonts w:hint="eastAsia"/>
        </w:rPr>
        <w:t>属性编码</w:t>
      </w:r>
      <w:bookmarkEnd w:id="104"/>
      <w:bookmarkEnd w:id="105"/>
      <w:bookmarkEnd w:id="106"/>
    </w:p>
    <w:p w:rsidR="009A140C" w:rsidRDefault="00AE120D">
      <w:pPr>
        <w:pStyle w:val="af4"/>
        <w:numPr>
          <w:ilvl w:val="0"/>
          <w:numId w:val="0"/>
        </w:numPr>
        <w:ind w:left="5" w:firstLineChars="200" w:firstLine="420"/>
      </w:pPr>
      <w:r>
        <w:rPr>
          <w:rFonts w:hint="eastAsia"/>
        </w:rPr>
        <w:t>煤矿</w:t>
      </w:r>
      <w:r w:rsidR="00695193">
        <w:rPr>
          <w:rFonts w:hint="eastAsia"/>
        </w:rPr>
        <w:t>智能掘进装备具有通用属性和专用属性。属性编码采用层次编码方法，分两层8</w:t>
      </w:r>
      <w:r w:rsidR="00B354E1">
        <w:rPr>
          <w:rFonts w:hint="eastAsia"/>
        </w:rPr>
        <w:t>位代码，由</w:t>
      </w:r>
      <w:r w:rsidR="00695193">
        <w:rPr>
          <w:rFonts w:hint="eastAsia"/>
        </w:rPr>
        <w:t>字母</w:t>
      </w:r>
      <w:r w:rsidR="00B354E1">
        <w:rPr>
          <w:rFonts w:hint="eastAsia"/>
        </w:rPr>
        <w:t>数字</w:t>
      </w:r>
      <w:r w:rsidR="00695193">
        <w:rPr>
          <w:rFonts w:hint="eastAsia"/>
        </w:rPr>
        <w:t>混合编码。其中：</w:t>
      </w:r>
    </w:p>
    <w:p w:rsidR="009A140C" w:rsidRDefault="00695193">
      <w:pPr>
        <w:pStyle w:val="af4"/>
        <w:numPr>
          <w:ilvl w:val="0"/>
          <w:numId w:val="0"/>
        </w:numPr>
        <w:ind w:left="5" w:firstLineChars="200" w:firstLine="420"/>
      </w:pPr>
      <w:r>
        <w:rPr>
          <w:rFonts w:hint="eastAsia"/>
        </w:rPr>
        <w:t>a） 第一层（X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X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X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X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）为属性类别，采用4</w:t>
      </w:r>
      <w:r w:rsidR="00B354E1">
        <w:rPr>
          <w:rFonts w:hint="eastAsia"/>
        </w:rPr>
        <w:t>位大写字母表示，</w:t>
      </w:r>
      <w:r>
        <w:rPr>
          <w:rFonts w:hint="eastAsia"/>
        </w:rPr>
        <w:t>如通用属性</w:t>
      </w:r>
      <w:r w:rsidR="00B354E1">
        <w:rPr>
          <w:rFonts w:hint="eastAsia"/>
        </w:rPr>
        <w:t>表示</w:t>
      </w:r>
      <w:r>
        <w:rPr>
          <w:rFonts w:hint="eastAsia"/>
        </w:rPr>
        <w:t>为“T</w:t>
      </w:r>
      <w:r w:rsidR="00836806">
        <w:t>Y</w:t>
      </w:r>
      <w:r>
        <w:t>SX</w:t>
      </w:r>
      <w:r>
        <w:t>”</w:t>
      </w:r>
      <w:r w:rsidR="00B354E1">
        <w:rPr>
          <w:rFonts w:hint="eastAsia"/>
        </w:rPr>
        <w:t>，</w:t>
      </w:r>
      <w:r w:rsidR="00AE120D">
        <w:rPr>
          <w:rFonts w:hint="eastAsia"/>
        </w:rPr>
        <w:t>专用属性为煤矿智能掘进装备的拼音字母缩略而成，</w:t>
      </w:r>
      <w:proofErr w:type="gramStart"/>
      <w:r>
        <w:rPr>
          <w:rFonts w:hint="eastAsia"/>
        </w:rPr>
        <w:t>如连采智能</w:t>
      </w:r>
      <w:proofErr w:type="gramEnd"/>
      <w:r>
        <w:rPr>
          <w:rFonts w:hint="eastAsia"/>
        </w:rPr>
        <w:t>掘进装备</w:t>
      </w:r>
      <w:r w:rsidR="00B354E1">
        <w:rPr>
          <w:rFonts w:hint="eastAsia"/>
        </w:rPr>
        <w:t>的</w:t>
      </w:r>
      <w:r>
        <w:rPr>
          <w:rFonts w:hint="eastAsia"/>
        </w:rPr>
        <w:t>专用属性</w:t>
      </w:r>
      <w:r w:rsidR="00B354E1">
        <w:rPr>
          <w:rFonts w:hint="eastAsia"/>
        </w:rPr>
        <w:t>表示</w:t>
      </w:r>
      <w:r>
        <w:rPr>
          <w:rFonts w:hint="eastAsia"/>
        </w:rPr>
        <w:t>为“</w:t>
      </w:r>
      <w:r>
        <w:t>LCJJ</w:t>
      </w:r>
      <w:r w:rsidR="00B354E1">
        <w:rPr>
          <w:rFonts w:hint="eastAsia"/>
        </w:rPr>
        <w:t>”。</w:t>
      </w:r>
    </w:p>
    <w:p w:rsidR="009A140C" w:rsidRDefault="00695193">
      <w:pPr>
        <w:pStyle w:val="af4"/>
        <w:numPr>
          <w:ilvl w:val="0"/>
          <w:numId w:val="0"/>
        </w:numPr>
        <w:ind w:left="5" w:firstLineChars="200" w:firstLine="420"/>
      </w:pPr>
      <w:r>
        <w:rPr>
          <w:rFonts w:hint="eastAsia"/>
        </w:rPr>
        <w:t>b） 第二层（X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X</w:t>
      </w:r>
      <w:r>
        <w:rPr>
          <w:rFonts w:hint="eastAsia"/>
          <w:vertAlign w:val="subscript"/>
        </w:rPr>
        <w:t>6</w:t>
      </w:r>
      <w:r>
        <w:rPr>
          <w:rFonts w:hint="eastAsia"/>
        </w:rPr>
        <w:t>X</w:t>
      </w:r>
      <w:r>
        <w:rPr>
          <w:vertAlign w:val="subscript"/>
        </w:rPr>
        <w:t>7</w:t>
      </w:r>
      <w:r>
        <w:rPr>
          <w:rFonts w:hint="eastAsia"/>
        </w:rPr>
        <w:t>X</w:t>
      </w:r>
      <w:r>
        <w:rPr>
          <w:vertAlign w:val="subscript"/>
        </w:rPr>
        <w:t>8</w:t>
      </w:r>
      <w:r>
        <w:rPr>
          <w:rFonts w:hint="eastAsia"/>
        </w:rPr>
        <w:t>）为属性编号，采用4位阿拉伯数字0</w:t>
      </w:r>
      <w:r>
        <w:t>00</w:t>
      </w:r>
      <w:r>
        <w:rPr>
          <w:rFonts w:hint="eastAsia"/>
        </w:rPr>
        <w:t>1～99</w:t>
      </w:r>
      <w:r>
        <w:t>99</w:t>
      </w:r>
      <w:r w:rsidR="00B354E1">
        <w:rPr>
          <w:rFonts w:hint="eastAsia"/>
        </w:rPr>
        <w:t>表示，</w:t>
      </w:r>
      <w:r>
        <w:rPr>
          <w:rFonts w:hint="eastAsia"/>
        </w:rPr>
        <w:t>数字“99</w:t>
      </w:r>
      <w:r>
        <w:t>99</w:t>
      </w:r>
      <w:r>
        <w:rPr>
          <w:rFonts w:hint="eastAsia"/>
        </w:rPr>
        <w:t>”表示收容类目，即不能归入已成系列类目中的装备均收入此类目中。</w:t>
      </w:r>
    </w:p>
    <w:p w:rsidR="009A140C" w:rsidRDefault="00B354E1">
      <w:pPr>
        <w:pStyle w:val="afffff8"/>
        <w:spacing w:afterLines="100" w:after="240"/>
        <w:ind w:firstLine="420"/>
      </w:pPr>
      <w:r>
        <w:rPr>
          <w:rFonts w:hint="eastAsia"/>
        </w:rPr>
        <w:t>煤矿智能掘进装备属性编码结构</w:t>
      </w:r>
      <w:r w:rsidR="00695193">
        <w:rPr>
          <w:rFonts w:hint="eastAsia"/>
        </w:rPr>
        <w:t>如图</w:t>
      </w:r>
      <w:r w:rsidR="00695193">
        <w:t>3</w:t>
      </w:r>
      <w:r w:rsidR="00695193">
        <w:rPr>
          <w:rFonts w:hint="eastAsia"/>
        </w:rPr>
        <w:t xml:space="preserve">所示。 </w:t>
      </w:r>
    </w:p>
    <w:p w:rsidR="00272BBC" w:rsidRDefault="00272BBC">
      <w:pPr>
        <w:pStyle w:val="afffff8"/>
        <w:spacing w:afterLines="100" w:after="240"/>
        <w:ind w:firstLine="420"/>
      </w:pPr>
    </w:p>
    <w:tbl>
      <w:tblPr>
        <w:tblW w:w="3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23"/>
        <w:gridCol w:w="427"/>
        <w:gridCol w:w="425"/>
        <w:gridCol w:w="1936"/>
      </w:tblGrid>
      <w:tr w:rsidR="009A140C">
        <w:trPr>
          <w:trHeight w:val="243"/>
          <w:jc w:val="center"/>
        </w:trPr>
        <w:tc>
          <w:tcPr>
            <w:tcW w:w="39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40C" w:rsidRDefault="00695193">
            <w:pPr>
              <w:tabs>
                <w:tab w:val="center" w:pos="4156"/>
              </w:tabs>
              <w:spacing w:line="240" w:lineRule="exact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X</w:t>
            </w:r>
            <w:r>
              <w:rPr>
                <w:sz w:val="11"/>
                <w:szCs w:val="11"/>
                <w:u w:val="single"/>
              </w:rPr>
              <w:t>1</w:t>
            </w:r>
            <w:r>
              <w:rPr>
                <w:sz w:val="18"/>
                <w:szCs w:val="18"/>
                <w:u w:val="single"/>
              </w:rPr>
              <w:t>X</w:t>
            </w:r>
            <w:r>
              <w:rPr>
                <w:sz w:val="11"/>
                <w:szCs w:val="11"/>
                <w:u w:val="single"/>
              </w:rPr>
              <w:t>2</w:t>
            </w:r>
            <w:r>
              <w:rPr>
                <w:sz w:val="18"/>
                <w:szCs w:val="18"/>
                <w:u w:val="single"/>
              </w:rPr>
              <w:t xml:space="preserve"> X</w:t>
            </w:r>
            <w:r>
              <w:rPr>
                <w:sz w:val="11"/>
                <w:szCs w:val="11"/>
                <w:u w:val="single"/>
              </w:rPr>
              <w:t>3</w:t>
            </w:r>
            <w:r>
              <w:rPr>
                <w:sz w:val="18"/>
                <w:szCs w:val="18"/>
                <w:u w:val="single"/>
              </w:rPr>
              <w:t>X</w:t>
            </w:r>
            <w:r>
              <w:rPr>
                <w:sz w:val="11"/>
                <w:szCs w:val="11"/>
                <w:u w:val="single"/>
              </w:rPr>
              <w:t xml:space="preserve">4 </w:t>
            </w:r>
            <w:r>
              <w:rPr>
                <w:sz w:val="11"/>
                <w:szCs w:val="11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t>X</w:t>
            </w:r>
            <w:r>
              <w:rPr>
                <w:sz w:val="11"/>
                <w:szCs w:val="11"/>
                <w:u w:val="single"/>
              </w:rPr>
              <w:t>5</w:t>
            </w:r>
            <w:r>
              <w:rPr>
                <w:sz w:val="18"/>
                <w:szCs w:val="18"/>
                <w:u w:val="single"/>
              </w:rPr>
              <w:t>X</w:t>
            </w:r>
            <w:r>
              <w:rPr>
                <w:sz w:val="11"/>
                <w:szCs w:val="11"/>
                <w:u w:val="single"/>
              </w:rPr>
              <w:t>6</w:t>
            </w:r>
            <w:r>
              <w:rPr>
                <w:sz w:val="18"/>
                <w:szCs w:val="18"/>
                <w:u w:val="single"/>
              </w:rPr>
              <w:t xml:space="preserve"> X</w:t>
            </w:r>
            <w:r>
              <w:rPr>
                <w:sz w:val="11"/>
                <w:szCs w:val="11"/>
                <w:u w:val="single"/>
              </w:rPr>
              <w:t>7</w:t>
            </w:r>
            <w:r>
              <w:rPr>
                <w:sz w:val="18"/>
                <w:szCs w:val="18"/>
                <w:u w:val="single"/>
              </w:rPr>
              <w:t>X</w:t>
            </w:r>
            <w:r>
              <w:rPr>
                <w:sz w:val="11"/>
                <w:szCs w:val="11"/>
                <w:u w:val="single"/>
              </w:rPr>
              <w:t xml:space="preserve">8 </w:t>
            </w:r>
            <w:r>
              <w:rPr>
                <w:sz w:val="11"/>
                <w:szCs w:val="11"/>
              </w:rPr>
              <w:t xml:space="preserve"> </w:t>
            </w:r>
          </w:p>
        </w:tc>
      </w:tr>
      <w:tr w:rsidR="009A140C">
        <w:trPr>
          <w:jc w:val="center"/>
        </w:trPr>
        <w:tc>
          <w:tcPr>
            <w:tcW w:w="711" w:type="dxa"/>
            <w:tcBorders>
              <w:top w:val="nil"/>
              <w:left w:val="nil"/>
              <w:bottom w:val="nil"/>
            </w:tcBorders>
            <w:vAlign w:val="bottom"/>
          </w:tcPr>
          <w:p w:rsidR="009A140C" w:rsidRDefault="009A140C">
            <w:pPr>
              <w:tabs>
                <w:tab w:val="center" w:pos="4156"/>
              </w:tabs>
              <w:jc w:val="center"/>
            </w:pPr>
          </w:p>
        </w:tc>
        <w:tc>
          <w:tcPr>
            <w:tcW w:w="423" w:type="dxa"/>
            <w:tcBorders>
              <w:top w:val="nil"/>
              <w:bottom w:val="nil"/>
              <w:right w:val="single" w:sz="4" w:space="0" w:color="auto"/>
            </w:tcBorders>
          </w:tcPr>
          <w:p w:rsidR="009A140C" w:rsidRDefault="009A140C">
            <w:pPr>
              <w:tabs>
                <w:tab w:val="center" w:pos="4156"/>
              </w:tabs>
              <w:jc w:val="center"/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140C" w:rsidRDefault="009A140C">
            <w:pPr>
              <w:tabs>
                <w:tab w:val="center" w:pos="4156"/>
              </w:tabs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A140C" w:rsidRDefault="009A140C">
            <w:pPr>
              <w:tabs>
                <w:tab w:val="center" w:pos="4156"/>
              </w:tabs>
              <w:jc w:val="center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9A140C" w:rsidRDefault="009A140C">
            <w:pPr>
              <w:tabs>
                <w:tab w:val="center" w:pos="4156"/>
              </w:tabs>
              <w:jc w:val="center"/>
              <w:rPr>
                <w:sz w:val="18"/>
                <w:szCs w:val="18"/>
              </w:rPr>
            </w:pPr>
          </w:p>
        </w:tc>
      </w:tr>
      <w:tr w:rsidR="009A140C">
        <w:trPr>
          <w:jc w:val="center"/>
        </w:trPr>
        <w:tc>
          <w:tcPr>
            <w:tcW w:w="711" w:type="dxa"/>
            <w:tcBorders>
              <w:top w:val="nil"/>
              <w:left w:val="nil"/>
              <w:bottom w:val="nil"/>
            </w:tcBorders>
            <w:vAlign w:val="bottom"/>
          </w:tcPr>
          <w:p w:rsidR="009A140C" w:rsidRDefault="009A140C">
            <w:pPr>
              <w:widowControl/>
              <w:jc w:val="left"/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9A140C" w:rsidRDefault="009A140C">
            <w:pPr>
              <w:widowControl/>
              <w:jc w:val="left"/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</w:tcPr>
          <w:p w:rsidR="009A140C" w:rsidRDefault="009A140C">
            <w:pPr>
              <w:widowControl/>
              <w:jc w:val="left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40C" w:rsidRDefault="009A140C">
            <w:pPr>
              <w:widowControl/>
              <w:jc w:val="left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9A140C" w:rsidRDefault="00695193">
            <w:pPr>
              <w:widowControl/>
            </w:pPr>
            <w:r>
              <w:rPr>
                <w:rFonts w:hint="eastAsia"/>
                <w:sz w:val="18"/>
                <w:szCs w:val="18"/>
              </w:rPr>
              <w:t>属性编号（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001-9999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A140C">
        <w:trPr>
          <w:trHeight w:val="372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</w:tcBorders>
            <w:vAlign w:val="bottom"/>
          </w:tcPr>
          <w:p w:rsidR="009A140C" w:rsidRDefault="009A140C">
            <w:pPr>
              <w:widowControl/>
              <w:jc w:val="left"/>
            </w:pPr>
          </w:p>
        </w:tc>
        <w:tc>
          <w:tcPr>
            <w:tcW w:w="423" w:type="dxa"/>
            <w:tcBorders>
              <w:top w:val="nil"/>
              <w:right w:val="nil"/>
            </w:tcBorders>
          </w:tcPr>
          <w:p w:rsidR="009A140C" w:rsidRDefault="009A140C">
            <w:pPr>
              <w:widowControl/>
              <w:jc w:val="left"/>
            </w:pP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9A140C" w:rsidRDefault="009A140C">
            <w:pPr>
              <w:widowControl/>
              <w:jc w:val="lef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9A140C" w:rsidRDefault="009A140C">
            <w:pPr>
              <w:widowControl/>
              <w:jc w:val="left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9A140C" w:rsidRDefault="00695193">
            <w:pPr>
              <w:widowControl/>
            </w:pPr>
            <w:r>
              <w:rPr>
                <w:rFonts w:hint="eastAsia"/>
                <w:sz w:val="18"/>
                <w:szCs w:val="18"/>
              </w:rPr>
              <w:t>属性类别（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位字母）</w:t>
            </w:r>
          </w:p>
        </w:tc>
      </w:tr>
    </w:tbl>
    <w:p w:rsidR="009A140C" w:rsidRDefault="00695193">
      <w:pPr>
        <w:pStyle w:val="afffff8"/>
        <w:spacing w:beforeLines="100" w:before="240" w:afterLines="100" w:after="240"/>
        <w:ind w:firstLineChars="0" w:firstLine="0"/>
        <w:jc w:val="center"/>
      </w:pPr>
      <w:r>
        <w:rPr>
          <w:rFonts w:hint="eastAsia"/>
        </w:rPr>
        <w:t>图</w:t>
      </w:r>
      <w:r>
        <w:t>3</w:t>
      </w:r>
      <w:r>
        <w:rPr>
          <w:rFonts w:hint="eastAsia"/>
        </w:rPr>
        <w:t xml:space="preserve"> </w:t>
      </w:r>
      <w:r w:rsidR="00B354E1">
        <w:rPr>
          <w:rFonts w:hint="eastAsia"/>
        </w:rPr>
        <w:t>煤矿智能掘进装备属性编码结构</w:t>
      </w:r>
    </w:p>
    <w:p w:rsidR="009A140C" w:rsidRDefault="00272BBC" w:rsidP="00272BBC">
      <w:pPr>
        <w:pStyle w:val="afff"/>
        <w:numPr>
          <w:ilvl w:val="0"/>
          <w:numId w:val="0"/>
        </w:numPr>
        <w:tabs>
          <w:tab w:val="left" w:pos="0"/>
        </w:tabs>
        <w:spacing w:before="120" w:after="120"/>
        <w:textAlignment w:val="baseline"/>
      </w:pPr>
      <w:bookmarkStart w:id="107" w:name="_Toc227165939"/>
      <w:bookmarkStart w:id="108" w:name="_Toc227310546"/>
      <w:bookmarkStart w:id="109" w:name="_Toc229391542"/>
      <w:r>
        <w:rPr>
          <w:rFonts w:hint="eastAsia"/>
        </w:rPr>
        <w:t>5</w:t>
      </w:r>
      <w:r>
        <w:t xml:space="preserve">.2 </w:t>
      </w:r>
      <w:r w:rsidR="00695193">
        <w:rPr>
          <w:rFonts w:hint="eastAsia"/>
        </w:rPr>
        <w:t>通用属性</w:t>
      </w:r>
      <w:bookmarkEnd w:id="107"/>
      <w:bookmarkEnd w:id="108"/>
      <w:bookmarkEnd w:id="109"/>
    </w:p>
    <w:p w:rsidR="009A140C" w:rsidRDefault="005115FC">
      <w:pPr>
        <w:pStyle w:val="afffff8"/>
        <w:ind w:firstLine="420"/>
      </w:pPr>
      <w:r>
        <w:rPr>
          <w:rFonts w:hint="eastAsia"/>
        </w:rPr>
        <w:t>煤矿</w:t>
      </w:r>
      <w:r w:rsidR="00695193">
        <w:rPr>
          <w:rFonts w:hint="eastAsia"/>
        </w:rPr>
        <w:t>智能掘进装备通用属性见表4。</w:t>
      </w:r>
    </w:p>
    <w:p w:rsidR="009A140C" w:rsidRDefault="00695193" w:rsidP="00F95C5B">
      <w:pPr>
        <w:pStyle w:val="afffff8"/>
        <w:spacing w:beforeLines="100" w:before="240" w:afterLines="50" w:after="120"/>
        <w:ind w:firstLineChars="0" w:firstLine="0"/>
        <w:jc w:val="center"/>
      </w:pPr>
      <w:r>
        <w:rPr>
          <w:rFonts w:hint="eastAsia"/>
        </w:rPr>
        <w:t>表4</w:t>
      </w:r>
      <w:r>
        <w:t xml:space="preserve"> </w:t>
      </w:r>
      <w:r w:rsidR="005115FC">
        <w:rPr>
          <w:rFonts w:hint="eastAsia"/>
        </w:rPr>
        <w:t>煤矿</w:t>
      </w:r>
      <w:r>
        <w:rPr>
          <w:rFonts w:hint="eastAsia"/>
        </w:rPr>
        <w:t>智能掘进装备通用属性</w:t>
      </w:r>
    </w:p>
    <w:tbl>
      <w:tblPr>
        <w:tblStyle w:val="affffa"/>
        <w:tblW w:w="4984" w:type="pct"/>
        <w:tblInd w:w="-4" w:type="dxa"/>
        <w:tblLook w:val="04A0" w:firstRow="1" w:lastRow="0" w:firstColumn="1" w:lastColumn="0" w:noHBand="0" w:noVBand="1"/>
      </w:tblPr>
      <w:tblGrid>
        <w:gridCol w:w="1543"/>
        <w:gridCol w:w="2264"/>
        <w:gridCol w:w="1416"/>
        <w:gridCol w:w="4071"/>
      </w:tblGrid>
      <w:tr w:rsidR="009A140C" w:rsidTr="00790870">
        <w:trPr>
          <w:trHeight w:val="567"/>
        </w:trPr>
        <w:tc>
          <w:tcPr>
            <w:tcW w:w="830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通用属性编码</w:t>
            </w:r>
          </w:p>
        </w:tc>
        <w:tc>
          <w:tcPr>
            <w:tcW w:w="1218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通用属性名称</w:t>
            </w:r>
          </w:p>
        </w:tc>
        <w:tc>
          <w:tcPr>
            <w:tcW w:w="762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计量单位</w:t>
            </w:r>
          </w:p>
        </w:tc>
        <w:tc>
          <w:tcPr>
            <w:tcW w:w="2190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A371EE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 w:hint="eastAsia"/>
                <w:color w:val="000000"/>
                <w:szCs w:val="21"/>
              </w:rPr>
              <w:t>属性信息</w:t>
            </w:r>
          </w:p>
        </w:tc>
      </w:tr>
      <w:tr w:rsidR="009A140C" w:rsidTr="00790870">
        <w:trPr>
          <w:trHeight w:val="312"/>
        </w:trPr>
        <w:tc>
          <w:tcPr>
            <w:tcW w:w="830" w:type="pc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TYSX0001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型号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9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企业自定义型号</w:t>
            </w:r>
          </w:p>
        </w:tc>
      </w:tr>
      <w:tr w:rsidR="009A140C" w:rsidTr="00790870">
        <w:trPr>
          <w:trHeight w:val="312"/>
        </w:trPr>
        <w:tc>
          <w:tcPr>
            <w:tcW w:w="8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TYSX0002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生产企业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制造商名称</w:t>
            </w:r>
          </w:p>
        </w:tc>
      </w:tr>
      <w:tr w:rsidR="009A140C" w:rsidTr="00790870">
        <w:trPr>
          <w:trHeight w:val="312"/>
        </w:trPr>
        <w:tc>
          <w:tcPr>
            <w:tcW w:w="8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TYSX0003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防爆等级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Ex d I Mb </w:t>
            </w:r>
            <w:r>
              <w:rPr>
                <w:rFonts w:ascii="Times New Roman" w:hAnsi="Times New Roman"/>
              </w:rPr>
              <w:t>等</w:t>
            </w:r>
          </w:p>
        </w:tc>
      </w:tr>
      <w:tr w:rsidR="009A140C" w:rsidTr="00790870">
        <w:trPr>
          <w:trHeight w:val="312"/>
        </w:trPr>
        <w:tc>
          <w:tcPr>
            <w:tcW w:w="8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TYSX0004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防护等级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</w:t>
            </w:r>
            <w:r>
              <w:rPr>
                <w:rFonts w:ascii="Times New Roman" w:hAnsi="Times New Roman"/>
              </w:rPr>
              <w:t>代码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IP54, IP65 </w:t>
            </w:r>
            <w:r>
              <w:rPr>
                <w:rFonts w:ascii="Times New Roman" w:hAnsi="Times New Roman"/>
              </w:rPr>
              <w:t>等</w:t>
            </w:r>
          </w:p>
        </w:tc>
      </w:tr>
      <w:tr w:rsidR="009A140C" w:rsidTr="00790870">
        <w:trPr>
          <w:trHeight w:val="312"/>
        </w:trPr>
        <w:tc>
          <w:tcPr>
            <w:tcW w:w="8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TYSX0005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工作环境温度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°C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 ~ +40 / 0 ~ +40</w:t>
            </w:r>
          </w:p>
        </w:tc>
      </w:tr>
      <w:tr w:rsidR="009A140C" w:rsidTr="00790870">
        <w:trPr>
          <w:trHeight w:val="312"/>
        </w:trPr>
        <w:tc>
          <w:tcPr>
            <w:tcW w:w="8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TYSX0006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工作环境湿度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%RH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≤ 95% (</w:t>
            </w:r>
            <w:r>
              <w:rPr>
                <w:rFonts w:ascii="Times New Roman" w:hAnsi="Times New Roman"/>
              </w:rPr>
              <w:t>无冷凝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E32F16" w:rsidTr="00790870">
        <w:trPr>
          <w:trHeight w:val="312"/>
        </w:trPr>
        <w:tc>
          <w:tcPr>
            <w:tcW w:w="8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2F16" w:rsidRDefault="00E32F16" w:rsidP="00E32F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TYSX0007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平均无故障工作时间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≥800</w:t>
            </w:r>
          </w:p>
        </w:tc>
      </w:tr>
      <w:tr w:rsidR="00E32F16" w:rsidTr="00790870">
        <w:trPr>
          <w:trHeight w:val="312"/>
        </w:trPr>
        <w:tc>
          <w:tcPr>
            <w:tcW w:w="8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2F16" w:rsidRDefault="00E32F16" w:rsidP="00E32F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TYSX0008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工作电压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1140V, 660V, 127V, 24V</w:t>
            </w:r>
            <w:r>
              <w:rPr>
                <w:rFonts w:ascii="Times New Roman" w:hAnsi="Times New Roman"/>
              </w:rPr>
              <w:t>等</w:t>
            </w:r>
          </w:p>
        </w:tc>
      </w:tr>
      <w:tr w:rsidR="00E32F16" w:rsidTr="00790870">
        <w:trPr>
          <w:trHeight w:val="312"/>
        </w:trPr>
        <w:tc>
          <w:tcPr>
            <w:tcW w:w="8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2F16" w:rsidRDefault="00E32F16" w:rsidP="00E32F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TYSX0009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额定功率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功耗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kW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</w:rPr>
            </w:pPr>
            <w:r>
              <w:rPr>
                <w:rStyle w:val="affffb"/>
                <w:rFonts w:ascii="Times New Roman" w:hAnsi="Times New Roman"/>
                <w:b w:val="0"/>
                <w:color w:val="0F1115"/>
                <w:shd w:val="clear" w:color="auto" w:fill="FFFFFF"/>
              </w:rPr>
              <w:t>200kW - 450kW</w:t>
            </w:r>
          </w:p>
        </w:tc>
      </w:tr>
      <w:tr w:rsidR="00E32F16" w:rsidTr="00790870">
        <w:trPr>
          <w:trHeight w:val="312"/>
        </w:trPr>
        <w:tc>
          <w:tcPr>
            <w:tcW w:w="83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2F16" w:rsidRDefault="00E32F16" w:rsidP="00E32F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TYSX9999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其它通用属性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</w:rPr>
            </w:pPr>
          </w:p>
        </w:tc>
      </w:tr>
    </w:tbl>
    <w:p w:rsidR="009A140C" w:rsidRDefault="00272BBC" w:rsidP="00272BBC">
      <w:pPr>
        <w:pStyle w:val="afff"/>
        <w:numPr>
          <w:ilvl w:val="0"/>
          <w:numId w:val="0"/>
        </w:numPr>
        <w:tabs>
          <w:tab w:val="left" w:pos="0"/>
        </w:tabs>
        <w:spacing w:before="120" w:after="120"/>
        <w:textAlignment w:val="baseline"/>
      </w:pPr>
      <w:bookmarkStart w:id="110" w:name="_Toc227165940"/>
      <w:bookmarkStart w:id="111" w:name="_Toc227310547"/>
      <w:bookmarkStart w:id="112" w:name="_Toc229391543"/>
      <w:r>
        <w:rPr>
          <w:rFonts w:hint="eastAsia"/>
        </w:rPr>
        <w:t>5</w:t>
      </w:r>
      <w:r>
        <w:t xml:space="preserve">.3 </w:t>
      </w:r>
      <w:r w:rsidR="00695193">
        <w:rPr>
          <w:rFonts w:hint="eastAsia"/>
        </w:rPr>
        <w:t>专用属性</w:t>
      </w:r>
      <w:bookmarkEnd w:id="110"/>
      <w:bookmarkEnd w:id="111"/>
      <w:bookmarkEnd w:id="112"/>
    </w:p>
    <w:p w:rsidR="009A140C" w:rsidRDefault="00272BBC" w:rsidP="004864A8">
      <w:pPr>
        <w:pStyle w:val="afff"/>
        <w:numPr>
          <w:ilvl w:val="0"/>
          <w:numId w:val="0"/>
        </w:numPr>
        <w:spacing w:before="120" w:after="120"/>
      </w:pPr>
      <w:bookmarkStart w:id="113" w:name="_Toc217044549"/>
      <w:bookmarkStart w:id="114" w:name="_Toc217387953"/>
      <w:bookmarkStart w:id="115" w:name="_Toc217306032"/>
      <w:bookmarkStart w:id="116" w:name="_Toc217044717"/>
      <w:bookmarkStart w:id="117" w:name="_Toc217387888"/>
      <w:bookmarkStart w:id="118" w:name="_Toc227165888"/>
      <w:bookmarkStart w:id="119" w:name="_Toc227165941"/>
      <w:bookmarkStart w:id="120" w:name="_Toc227165986"/>
      <w:bookmarkStart w:id="121" w:name="_Toc227310548"/>
      <w:bookmarkStart w:id="122" w:name="_Toc229391544"/>
      <w:r>
        <w:t>5</w:t>
      </w:r>
      <w:r w:rsidR="004864A8">
        <w:t xml:space="preserve">.3.1 </w:t>
      </w:r>
      <w:r w:rsidR="00695193">
        <w:rPr>
          <w:rFonts w:hint="eastAsia"/>
        </w:rPr>
        <w:t>智能掘进主机装备专用属性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:rsidR="009A140C" w:rsidRDefault="00272BBC" w:rsidP="00E56E7C">
      <w:pPr>
        <w:pStyle w:val="afffff8"/>
        <w:spacing w:afterLines="50" w:after="12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5</w:t>
      </w:r>
      <w:r w:rsidR="00E56E7C">
        <w:rPr>
          <w:rFonts w:ascii="黑体" w:eastAsia="黑体" w:hAnsi="黑体"/>
        </w:rPr>
        <w:t xml:space="preserve">.3.1.1 </w:t>
      </w:r>
      <w:proofErr w:type="gramStart"/>
      <w:r w:rsidR="00695193">
        <w:rPr>
          <w:rFonts w:ascii="黑体" w:eastAsia="黑体" w:hAnsi="黑体" w:hint="eastAsia"/>
        </w:rPr>
        <w:t>连采智能</w:t>
      </w:r>
      <w:proofErr w:type="gramEnd"/>
      <w:r w:rsidR="00695193">
        <w:rPr>
          <w:rFonts w:ascii="黑体" w:eastAsia="黑体" w:hAnsi="黑体" w:hint="eastAsia"/>
        </w:rPr>
        <w:t>掘进装备专用属性</w:t>
      </w:r>
    </w:p>
    <w:p w:rsidR="009A140C" w:rsidRDefault="00695193">
      <w:pPr>
        <w:pStyle w:val="afffff8"/>
        <w:ind w:firstLine="420"/>
      </w:pPr>
      <w:proofErr w:type="gramStart"/>
      <w:r>
        <w:rPr>
          <w:rFonts w:hint="eastAsia"/>
        </w:rPr>
        <w:t>连采智能</w:t>
      </w:r>
      <w:proofErr w:type="gramEnd"/>
      <w:r>
        <w:rPr>
          <w:rFonts w:hint="eastAsia"/>
        </w:rPr>
        <w:t>掘进装备专用属性见表</w:t>
      </w:r>
      <w:r>
        <w:t>5</w:t>
      </w:r>
      <w:r>
        <w:rPr>
          <w:rFonts w:hint="eastAsia"/>
        </w:rPr>
        <w:t>。</w:t>
      </w:r>
    </w:p>
    <w:p w:rsidR="009A140C" w:rsidRDefault="00695193" w:rsidP="00F95C5B">
      <w:pPr>
        <w:pStyle w:val="afffff8"/>
        <w:spacing w:beforeLines="100" w:before="240" w:afterLines="50" w:after="120"/>
        <w:ind w:firstLine="420"/>
        <w:jc w:val="center"/>
      </w:pPr>
      <w:r>
        <w:rPr>
          <w:rFonts w:hint="eastAsia"/>
        </w:rPr>
        <w:t>表</w:t>
      </w:r>
      <w:r>
        <w:t xml:space="preserve">5 </w:t>
      </w:r>
      <w:proofErr w:type="gramStart"/>
      <w:r>
        <w:rPr>
          <w:rFonts w:hint="eastAsia"/>
        </w:rPr>
        <w:t>连采智能</w:t>
      </w:r>
      <w:proofErr w:type="gramEnd"/>
      <w:r>
        <w:rPr>
          <w:rFonts w:hint="eastAsia"/>
        </w:rPr>
        <w:t>掘进装备专用属性</w:t>
      </w:r>
    </w:p>
    <w:tbl>
      <w:tblPr>
        <w:tblStyle w:val="affffa"/>
        <w:tblW w:w="5000" w:type="pct"/>
        <w:tblInd w:w="-1" w:type="dxa"/>
        <w:tblLook w:val="04A0" w:firstRow="1" w:lastRow="0" w:firstColumn="1" w:lastColumn="0" w:noHBand="0" w:noVBand="1"/>
      </w:tblPr>
      <w:tblGrid>
        <w:gridCol w:w="2110"/>
        <w:gridCol w:w="2107"/>
        <w:gridCol w:w="1844"/>
        <w:gridCol w:w="3263"/>
      </w:tblGrid>
      <w:tr w:rsidR="009A140C" w:rsidTr="00363513">
        <w:trPr>
          <w:trHeight w:val="567"/>
        </w:trPr>
        <w:tc>
          <w:tcPr>
            <w:tcW w:w="1131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专用属性编码</w:t>
            </w:r>
          </w:p>
        </w:tc>
        <w:tc>
          <w:tcPr>
            <w:tcW w:w="1130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专用属性名称</w:t>
            </w:r>
          </w:p>
        </w:tc>
        <w:tc>
          <w:tcPr>
            <w:tcW w:w="989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计量单位</w:t>
            </w:r>
          </w:p>
        </w:tc>
        <w:tc>
          <w:tcPr>
            <w:tcW w:w="1750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752C7F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 w:hint="eastAsia"/>
                <w:color w:val="000000"/>
                <w:szCs w:val="21"/>
              </w:rPr>
              <w:t>属性信息</w:t>
            </w:r>
          </w:p>
        </w:tc>
      </w:tr>
      <w:tr w:rsidR="009A140C" w:rsidTr="00363513">
        <w:trPr>
          <w:trHeight w:val="312"/>
        </w:trPr>
        <w:tc>
          <w:tcPr>
            <w:tcW w:w="1131" w:type="pc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LCJJ0001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适用煤层厚度范围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 xml:space="preserve"> (m)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1.5 - 4.5</w:t>
            </w:r>
          </w:p>
        </w:tc>
      </w:tr>
      <w:tr w:rsidR="009A140C" w:rsidTr="00363513">
        <w:trPr>
          <w:trHeight w:val="312"/>
        </w:trPr>
        <w:tc>
          <w:tcPr>
            <w:tcW w:w="113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LCJJ0002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最大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最小截割高度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 xml:space="preserve"> (m)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3.0 - 5.0</w:t>
            </w:r>
          </w:p>
        </w:tc>
      </w:tr>
      <w:tr w:rsidR="009A140C" w:rsidTr="00363513">
        <w:trPr>
          <w:trHeight w:val="312"/>
        </w:trPr>
        <w:tc>
          <w:tcPr>
            <w:tcW w:w="113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LCJJ0003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截割滚筒数量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个</w:t>
            </w:r>
            <w:proofErr w:type="gram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（主截割滚筒）</w:t>
            </w:r>
          </w:p>
        </w:tc>
      </w:tr>
      <w:tr w:rsidR="009A140C" w:rsidTr="00363513">
        <w:trPr>
          <w:trHeight w:val="312"/>
        </w:trPr>
        <w:tc>
          <w:tcPr>
            <w:tcW w:w="113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LCJJ0004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截割滚筒宽度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 xml:space="preserve"> (m)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shd w:val="clear" w:color="auto" w:fill="FFFFFF"/>
              </w:rPr>
              <w:t>2.8-3.8</w:t>
            </w:r>
          </w:p>
        </w:tc>
      </w:tr>
      <w:tr w:rsidR="009A140C" w:rsidTr="00363513">
        <w:trPr>
          <w:trHeight w:val="312"/>
        </w:trPr>
        <w:tc>
          <w:tcPr>
            <w:tcW w:w="113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LCJJ0005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截割滚筒直径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 xml:space="preserve"> (m)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0.8-1.2</w:t>
            </w:r>
          </w:p>
        </w:tc>
      </w:tr>
      <w:tr w:rsidR="009A140C" w:rsidTr="00363513">
        <w:trPr>
          <w:trHeight w:val="312"/>
        </w:trPr>
        <w:tc>
          <w:tcPr>
            <w:tcW w:w="113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LCJJ0006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截割滚筒转速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转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分钟</w:t>
            </w:r>
            <w:r>
              <w:rPr>
                <w:rFonts w:ascii="Times New Roman" w:hAnsi="Times New Roman"/>
                <w:color w:val="000000"/>
              </w:rPr>
              <w:t xml:space="preserve"> (rpm)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30 - 50</w:t>
            </w:r>
          </w:p>
        </w:tc>
      </w:tr>
      <w:tr w:rsidR="009A140C" w:rsidTr="00363513">
        <w:trPr>
          <w:trHeight w:val="312"/>
        </w:trPr>
        <w:tc>
          <w:tcPr>
            <w:tcW w:w="113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LCJJ0007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截割方式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滚筒横轴式截割</w:t>
            </w:r>
          </w:p>
        </w:tc>
      </w:tr>
      <w:tr w:rsidR="00B6549F" w:rsidTr="00363513">
        <w:trPr>
          <w:trHeight w:val="312"/>
        </w:trPr>
        <w:tc>
          <w:tcPr>
            <w:tcW w:w="113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LCJJ0008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星轮转速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r/min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30-60</w:t>
            </w:r>
            <w:r>
              <w:rPr>
                <w:rFonts w:ascii="Times New Roman" w:hAnsi="Times New Roman"/>
                <w:color w:val="000000"/>
              </w:rPr>
              <w:t>（可调）</w:t>
            </w:r>
          </w:p>
        </w:tc>
      </w:tr>
      <w:tr w:rsidR="00B6549F" w:rsidTr="00363513">
        <w:trPr>
          <w:trHeight w:val="312"/>
        </w:trPr>
        <w:tc>
          <w:tcPr>
            <w:tcW w:w="113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LCJJ0009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刮板链速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m/s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1.2-1.8</w:t>
            </w:r>
          </w:p>
        </w:tc>
      </w:tr>
      <w:tr w:rsidR="00B6549F" w:rsidTr="00F64048">
        <w:trPr>
          <w:trHeight w:val="20"/>
        </w:trPr>
        <w:tc>
          <w:tcPr>
            <w:tcW w:w="1131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LCJJ0010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截割深度控制精度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±12</w:t>
            </w:r>
          </w:p>
        </w:tc>
      </w:tr>
    </w:tbl>
    <w:p w:rsidR="009A140C" w:rsidRDefault="00272BBC" w:rsidP="004864A8">
      <w:pPr>
        <w:pStyle w:val="afffff8"/>
        <w:spacing w:beforeLines="50" w:before="120" w:afterLines="50" w:after="12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5</w:t>
      </w:r>
      <w:r w:rsidR="004864A8">
        <w:rPr>
          <w:rFonts w:ascii="黑体" w:eastAsia="黑体" w:hAnsi="黑体"/>
        </w:rPr>
        <w:t xml:space="preserve">.3.1.2 </w:t>
      </w:r>
      <w:r w:rsidR="00695193">
        <w:rPr>
          <w:rFonts w:ascii="黑体" w:eastAsia="黑体" w:hAnsi="黑体" w:hint="eastAsia"/>
        </w:rPr>
        <w:t>护盾式掘进装备专用属性</w:t>
      </w:r>
    </w:p>
    <w:p w:rsidR="009A140C" w:rsidRDefault="00695193">
      <w:pPr>
        <w:pStyle w:val="afffff8"/>
        <w:ind w:left="420" w:firstLineChars="0" w:firstLine="0"/>
      </w:pPr>
      <w:bookmarkStart w:id="123" w:name="OLE_LINK4"/>
      <w:bookmarkStart w:id="124" w:name="OLE_LINK3"/>
      <w:r>
        <w:rPr>
          <w:rFonts w:hint="eastAsia"/>
        </w:rPr>
        <w:t>护盾式掘进装备专用属性见表6。</w:t>
      </w:r>
    </w:p>
    <w:p w:rsidR="009A140C" w:rsidRDefault="00695193" w:rsidP="00F95C5B">
      <w:pPr>
        <w:pStyle w:val="afffff8"/>
        <w:spacing w:beforeLines="100" w:before="240" w:afterLines="50" w:after="120"/>
        <w:ind w:firstLineChars="0" w:firstLine="0"/>
        <w:jc w:val="center"/>
        <w:rPr>
          <w:rFonts w:ascii="Times New Roman"/>
        </w:rPr>
      </w:pPr>
      <w:r>
        <w:rPr>
          <w:rFonts w:ascii="Times New Roman"/>
        </w:rPr>
        <w:t>表</w:t>
      </w:r>
      <w:r>
        <w:rPr>
          <w:rFonts w:ascii="Times New Roman"/>
        </w:rPr>
        <w:t xml:space="preserve">6 </w:t>
      </w:r>
      <w:bookmarkStart w:id="125" w:name="OLE_LINK2"/>
      <w:bookmarkStart w:id="126" w:name="OLE_LINK1"/>
      <w:r>
        <w:rPr>
          <w:rFonts w:ascii="Times New Roman"/>
        </w:rPr>
        <w:t>护盾式掘进装备专用属性</w:t>
      </w:r>
      <w:bookmarkEnd w:id="125"/>
      <w:bookmarkEnd w:id="126"/>
    </w:p>
    <w:tbl>
      <w:tblPr>
        <w:tblStyle w:val="affffa"/>
        <w:tblW w:w="5016" w:type="pct"/>
        <w:tblInd w:w="-15" w:type="dxa"/>
        <w:tblLook w:val="04A0" w:firstRow="1" w:lastRow="0" w:firstColumn="1" w:lastColumn="0" w:noHBand="0" w:noVBand="1"/>
      </w:tblPr>
      <w:tblGrid>
        <w:gridCol w:w="2127"/>
        <w:gridCol w:w="2275"/>
        <w:gridCol w:w="1693"/>
        <w:gridCol w:w="3259"/>
      </w:tblGrid>
      <w:tr w:rsidR="009A140C" w:rsidTr="00752C7F">
        <w:trPr>
          <w:trHeight w:val="567"/>
        </w:trPr>
        <w:tc>
          <w:tcPr>
            <w:tcW w:w="1137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bookmarkEnd w:id="123"/>
          <w:bookmarkEnd w:id="124"/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专用属性编码</w:t>
            </w:r>
          </w:p>
        </w:tc>
        <w:tc>
          <w:tcPr>
            <w:tcW w:w="1216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专用属性名称</w:t>
            </w:r>
          </w:p>
        </w:tc>
        <w:tc>
          <w:tcPr>
            <w:tcW w:w="905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计量单位</w:t>
            </w:r>
          </w:p>
        </w:tc>
        <w:tc>
          <w:tcPr>
            <w:tcW w:w="1742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260747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属性信息</w:t>
            </w:r>
          </w:p>
        </w:tc>
      </w:tr>
      <w:tr w:rsidR="009A140C" w:rsidTr="00752C7F">
        <w:trPr>
          <w:trHeight w:val="312"/>
        </w:trPr>
        <w:tc>
          <w:tcPr>
            <w:tcW w:w="1137" w:type="pc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HDJJ0001</w:t>
            </w:r>
          </w:p>
        </w:tc>
        <w:tc>
          <w:tcPr>
            <w:tcW w:w="1216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bookmarkStart w:id="127" w:name="_Hlk217031738"/>
            <w:r>
              <w:rPr>
                <w:rStyle w:val="affffb"/>
                <w:rFonts w:ascii="Times New Roman" w:hAnsi="Times New Roman"/>
                <w:b w:val="0"/>
                <w:color w:val="000000"/>
              </w:rPr>
              <w:t>护</w:t>
            </w:r>
            <w:proofErr w:type="gramStart"/>
            <w:r>
              <w:rPr>
                <w:rStyle w:val="affffb"/>
                <w:rFonts w:ascii="Times New Roman" w:hAnsi="Times New Roman"/>
                <w:b w:val="0"/>
                <w:color w:val="000000"/>
              </w:rPr>
              <w:t>盾结构</w:t>
            </w:r>
            <w:proofErr w:type="gramEnd"/>
            <w:r>
              <w:rPr>
                <w:rStyle w:val="affffb"/>
                <w:rFonts w:ascii="Times New Roman" w:hAnsi="Times New Roman"/>
                <w:b w:val="0"/>
                <w:color w:val="000000"/>
              </w:rPr>
              <w:t>形式</w:t>
            </w:r>
          </w:p>
        </w:tc>
        <w:tc>
          <w:tcPr>
            <w:tcW w:w="90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affffb"/>
                <w:rFonts w:ascii="Times New Roman" w:hAnsi="Times New Roman"/>
                <w:b w:val="0"/>
                <w:color w:val="000000"/>
              </w:rPr>
              <w:t>整体式</w:t>
            </w:r>
            <w:r>
              <w:rPr>
                <w:rStyle w:val="affffb"/>
                <w:rFonts w:ascii="Times New Roman" w:hAnsi="Times New Roman"/>
                <w:b w:val="0"/>
                <w:color w:val="000000"/>
              </w:rPr>
              <w:t>/</w:t>
            </w:r>
            <w:r>
              <w:rPr>
                <w:rStyle w:val="affffb"/>
                <w:rFonts w:ascii="Times New Roman" w:hAnsi="Times New Roman"/>
                <w:b w:val="0"/>
                <w:color w:val="000000"/>
              </w:rPr>
              <w:t>分段式</w:t>
            </w:r>
            <w:r>
              <w:rPr>
                <w:rStyle w:val="affffb"/>
                <w:rFonts w:ascii="Times New Roman" w:hAnsi="Times New Roman"/>
                <w:b w:val="0"/>
                <w:color w:val="000000"/>
              </w:rPr>
              <w:t>/</w:t>
            </w:r>
            <w:r>
              <w:rPr>
                <w:rStyle w:val="affffb"/>
                <w:rFonts w:ascii="Times New Roman" w:hAnsi="Times New Roman"/>
                <w:b w:val="0"/>
                <w:color w:val="000000"/>
              </w:rPr>
              <w:t>伸缩式</w:t>
            </w:r>
          </w:p>
        </w:tc>
      </w:tr>
      <w:bookmarkEnd w:id="127"/>
      <w:tr w:rsidR="00B6549F" w:rsidTr="00752C7F">
        <w:trPr>
          <w:trHeight w:val="312"/>
        </w:trPr>
        <w:tc>
          <w:tcPr>
            <w:tcW w:w="113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HDJJ0002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护</w:t>
            </w:r>
            <w:proofErr w:type="gramStart"/>
            <w:r>
              <w:rPr>
                <w:rFonts w:ascii="Times New Roman" w:hAnsi="Times New Roman"/>
                <w:color w:val="000000"/>
              </w:rPr>
              <w:t>盾材料</w:t>
            </w:r>
            <w:proofErr w:type="gramEnd"/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高强度钢板</w:t>
            </w:r>
          </w:p>
        </w:tc>
      </w:tr>
      <w:tr w:rsidR="00B6549F" w:rsidTr="00752C7F">
        <w:trPr>
          <w:trHeight w:val="312"/>
        </w:trPr>
        <w:tc>
          <w:tcPr>
            <w:tcW w:w="113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HDJJ0003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护盾长度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米</w:t>
            </w:r>
            <w:r>
              <w:rPr>
                <w:rFonts w:ascii="Times New Roman"/>
                <w:color w:val="000000"/>
                <w:szCs w:val="21"/>
              </w:rPr>
              <w:t xml:space="preserve"> (m)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8 - 15</w:t>
            </w:r>
          </w:p>
        </w:tc>
      </w:tr>
      <w:tr w:rsidR="00B6549F" w:rsidTr="00752C7F">
        <w:trPr>
          <w:trHeight w:val="312"/>
        </w:trPr>
        <w:tc>
          <w:tcPr>
            <w:tcW w:w="113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HDJJ0004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护盾外径</w:t>
            </w:r>
            <w:r>
              <w:rPr>
                <w:rFonts w:ascii="Times New Roman"/>
                <w:color w:val="000000"/>
                <w:szCs w:val="21"/>
              </w:rPr>
              <w:t>/</w:t>
            </w:r>
            <w:r>
              <w:rPr>
                <w:rFonts w:ascii="Times New Roman"/>
                <w:color w:val="000000"/>
                <w:szCs w:val="21"/>
              </w:rPr>
              <w:t>宽度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米</w:t>
            </w:r>
            <w:r>
              <w:rPr>
                <w:rFonts w:ascii="Times New Roman"/>
                <w:color w:val="000000"/>
                <w:szCs w:val="21"/>
              </w:rPr>
              <w:t xml:space="preserve"> (m)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4.5 - 6.5</w:t>
            </w:r>
          </w:p>
        </w:tc>
      </w:tr>
      <w:tr w:rsidR="00B6549F" w:rsidTr="00752C7F">
        <w:trPr>
          <w:trHeight w:val="312"/>
        </w:trPr>
        <w:tc>
          <w:tcPr>
            <w:tcW w:w="113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HDJJ0005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护</w:t>
            </w:r>
            <w:proofErr w:type="gramStart"/>
            <w:r>
              <w:rPr>
                <w:rFonts w:ascii="Times New Roman"/>
                <w:color w:val="000000"/>
                <w:szCs w:val="21"/>
              </w:rPr>
              <w:t>盾最大</w:t>
            </w:r>
            <w:proofErr w:type="gramEnd"/>
            <w:r>
              <w:rPr>
                <w:rFonts w:ascii="Times New Roman"/>
                <w:color w:val="000000"/>
                <w:szCs w:val="21"/>
              </w:rPr>
              <w:t>推进力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千牛</w:t>
            </w:r>
            <w:r>
              <w:rPr>
                <w:rFonts w:ascii="Times New Roman"/>
                <w:color w:val="000000"/>
                <w:szCs w:val="21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Cs w:val="21"/>
              </w:rPr>
              <w:t>kN</w:t>
            </w:r>
            <w:proofErr w:type="spellEnd"/>
            <w:r>
              <w:rPr>
                <w:rFonts w:ascii="Times New Roman"/>
                <w:color w:val="000000"/>
                <w:szCs w:val="21"/>
              </w:rPr>
              <w:t>)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6000 - 12000</w:t>
            </w:r>
          </w:p>
        </w:tc>
      </w:tr>
      <w:tr w:rsidR="00B6549F" w:rsidTr="00752C7F">
        <w:trPr>
          <w:trHeight w:val="312"/>
        </w:trPr>
        <w:tc>
          <w:tcPr>
            <w:tcW w:w="113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HDJJ0006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护盾伸缩行程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500-1500</w:t>
            </w:r>
          </w:p>
        </w:tc>
      </w:tr>
      <w:tr w:rsidR="00B6549F" w:rsidTr="00752C7F">
        <w:trPr>
          <w:trHeight w:val="312"/>
        </w:trPr>
        <w:tc>
          <w:tcPr>
            <w:tcW w:w="113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HDJJ0007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护盾纠偏能力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度</w:t>
            </w:r>
            <w:r>
              <w:rPr>
                <w:rFonts w:ascii="Times New Roman"/>
                <w:color w:val="000000"/>
                <w:szCs w:val="21"/>
              </w:rPr>
              <w:t xml:space="preserve"> (°)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±1.5° - ±2.5°</w:t>
            </w:r>
          </w:p>
        </w:tc>
      </w:tr>
      <w:tr w:rsidR="00B6549F" w:rsidTr="00752C7F">
        <w:trPr>
          <w:trHeight w:val="312"/>
        </w:trPr>
        <w:tc>
          <w:tcPr>
            <w:tcW w:w="113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HDJJ0008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护盾导向定位精度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mm/m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±3</w:t>
            </w:r>
          </w:p>
        </w:tc>
      </w:tr>
      <w:tr w:rsidR="00B6549F" w:rsidTr="00752C7F">
        <w:trPr>
          <w:trHeight w:val="312"/>
        </w:trPr>
        <w:tc>
          <w:tcPr>
            <w:tcW w:w="113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HDJJ0009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推进方式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液压缸步进式、连续滑移式</w:t>
            </w:r>
          </w:p>
        </w:tc>
      </w:tr>
      <w:tr w:rsidR="00B6549F" w:rsidTr="00752C7F">
        <w:trPr>
          <w:trHeight w:val="312"/>
        </w:trPr>
        <w:tc>
          <w:tcPr>
            <w:tcW w:w="113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HDJJ0010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单</w:t>
            </w:r>
            <w:proofErr w:type="gramStart"/>
            <w:r>
              <w:rPr>
                <w:rFonts w:ascii="Times New Roman" w:hAnsi="Times New Roman"/>
                <w:color w:val="000000"/>
              </w:rPr>
              <w:t>步推进</w:t>
            </w:r>
            <w:proofErr w:type="gramEnd"/>
            <w:r>
              <w:rPr>
                <w:rFonts w:ascii="Times New Roman" w:hAnsi="Times New Roman"/>
                <w:color w:val="000000"/>
              </w:rPr>
              <w:t>距离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 xml:space="preserve"> (m)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0.8-1.5</w:t>
            </w:r>
          </w:p>
        </w:tc>
      </w:tr>
      <w:tr w:rsidR="00B6549F" w:rsidTr="002A2A19">
        <w:trPr>
          <w:trHeight w:val="312"/>
        </w:trPr>
        <w:tc>
          <w:tcPr>
            <w:tcW w:w="1137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HDJJ0011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结构</w:t>
            </w:r>
            <w:proofErr w:type="gramStart"/>
            <w:r>
              <w:rPr>
                <w:rFonts w:ascii="Times New Roman" w:hAnsi="Times New Roman"/>
                <w:color w:val="000000"/>
              </w:rPr>
              <w:t>泄爆设计</w:t>
            </w:r>
            <w:proofErr w:type="gramEnd"/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有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无（定向</w:t>
            </w:r>
            <w:proofErr w:type="gramStart"/>
            <w:r>
              <w:rPr>
                <w:rFonts w:ascii="Times New Roman" w:hAnsi="Times New Roman"/>
                <w:color w:val="000000"/>
              </w:rPr>
              <w:t>泄</w:t>
            </w:r>
            <w:proofErr w:type="gramEnd"/>
            <w:r>
              <w:rPr>
                <w:rFonts w:ascii="Times New Roman" w:hAnsi="Times New Roman"/>
                <w:color w:val="000000"/>
              </w:rPr>
              <w:t>爆口或缓冲结构）</w:t>
            </w:r>
          </w:p>
        </w:tc>
      </w:tr>
    </w:tbl>
    <w:p w:rsidR="009A140C" w:rsidRDefault="00272BBC" w:rsidP="004864A8">
      <w:pPr>
        <w:pStyle w:val="afffff8"/>
        <w:spacing w:beforeLines="50" w:before="120" w:afterLines="50" w:after="12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5</w:t>
      </w:r>
      <w:r w:rsidR="004864A8">
        <w:rPr>
          <w:rFonts w:ascii="黑体" w:eastAsia="黑体" w:hAnsi="黑体"/>
        </w:rPr>
        <w:t xml:space="preserve">.3.1.3 </w:t>
      </w:r>
      <w:r w:rsidR="00695193">
        <w:rPr>
          <w:rFonts w:ascii="黑体" w:eastAsia="黑体" w:hAnsi="黑体" w:hint="eastAsia"/>
        </w:rPr>
        <w:t>全断面掘进装备（TBM）专用属性</w:t>
      </w:r>
    </w:p>
    <w:p w:rsidR="009A140C" w:rsidRDefault="00695193">
      <w:pPr>
        <w:pStyle w:val="afffff8"/>
        <w:ind w:firstLine="420"/>
      </w:pPr>
      <w:r>
        <w:rPr>
          <w:rFonts w:hint="eastAsia"/>
        </w:rPr>
        <w:t>全断面掘进装备（TBM）专用属性见表7。</w:t>
      </w:r>
    </w:p>
    <w:p w:rsidR="009A140C" w:rsidRDefault="00695193" w:rsidP="00F95C5B">
      <w:pPr>
        <w:pStyle w:val="afffff8"/>
        <w:spacing w:beforeLines="100" w:before="240" w:afterLines="50" w:after="120"/>
        <w:ind w:firstLineChars="0" w:firstLine="198"/>
        <w:jc w:val="center"/>
      </w:pPr>
      <w:r>
        <w:rPr>
          <w:rFonts w:hint="eastAsia"/>
        </w:rPr>
        <w:t>表</w:t>
      </w:r>
      <w:r>
        <w:t xml:space="preserve">7 </w:t>
      </w:r>
      <w:bookmarkStart w:id="128" w:name="OLE_LINK11"/>
      <w:bookmarkStart w:id="129" w:name="OLE_LINK12"/>
      <w:r>
        <w:rPr>
          <w:rFonts w:hint="eastAsia"/>
        </w:rPr>
        <w:t>全断面掘进装备（TBM）专用属性</w:t>
      </w:r>
      <w:bookmarkEnd w:id="128"/>
      <w:bookmarkEnd w:id="129"/>
    </w:p>
    <w:tbl>
      <w:tblPr>
        <w:tblStyle w:val="affffa"/>
        <w:tblW w:w="4936" w:type="pct"/>
        <w:tblInd w:w="127" w:type="dxa"/>
        <w:tblLook w:val="04A0" w:firstRow="1" w:lastRow="0" w:firstColumn="1" w:lastColumn="0" w:noHBand="0" w:noVBand="1"/>
      </w:tblPr>
      <w:tblGrid>
        <w:gridCol w:w="1419"/>
        <w:gridCol w:w="2725"/>
        <w:gridCol w:w="1854"/>
        <w:gridCol w:w="3207"/>
      </w:tblGrid>
      <w:tr w:rsidR="009A140C" w:rsidTr="00B6549F">
        <w:trPr>
          <w:trHeight w:val="567"/>
        </w:trPr>
        <w:tc>
          <w:tcPr>
            <w:tcW w:w="771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专用属性编码</w:t>
            </w:r>
          </w:p>
        </w:tc>
        <w:tc>
          <w:tcPr>
            <w:tcW w:w="1480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专用属性名称</w:t>
            </w:r>
          </w:p>
        </w:tc>
        <w:tc>
          <w:tcPr>
            <w:tcW w:w="1007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计量单位</w:t>
            </w:r>
          </w:p>
        </w:tc>
        <w:tc>
          <w:tcPr>
            <w:tcW w:w="1742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260747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属性信息</w:t>
            </w:r>
          </w:p>
        </w:tc>
      </w:tr>
      <w:tr w:rsidR="009A140C" w:rsidTr="00B6549F">
        <w:trPr>
          <w:trHeight w:val="312"/>
        </w:trPr>
        <w:tc>
          <w:tcPr>
            <w:tcW w:w="771" w:type="pc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QDMJ0001</w:t>
            </w:r>
          </w:p>
        </w:tc>
        <w:tc>
          <w:tcPr>
            <w:tcW w:w="1480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kern w:val="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</w:rPr>
              <w:t>刀盘直径</w:t>
            </w:r>
          </w:p>
        </w:tc>
        <w:tc>
          <w:tcPr>
            <w:tcW w:w="100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kern w:val="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</w:rPr>
              <w:t>米</w:t>
            </w:r>
            <w:r>
              <w:rPr>
                <w:rFonts w:ascii="Times New Roman" w:hAnsi="Times New Roman"/>
                <w:bCs/>
                <w:color w:val="000000"/>
                <w:kern w:val="0"/>
              </w:rPr>
              <w:t xml:space="preserve"> (m)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kern w:val="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</w:rPr>
              <w:t>4.0 - 10.0 </w:t>
            </w:r>
          </w:p>
        </w:tc>
      </w:tr>
      <w:tr w:rsidR="009A140C" w:rsidTr="00B6549F">
        <w:trPr>
          <w:trHeight w:val="312"/>
        </w:trPr>
        <w:tc>
          <w:tcPr>
            <w:tcW w:w="77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QDMJ0002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kern w:val="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</w:rPr>
              <w:t>刀盘额定扭矩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kern w:val="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</w:rPr>
              <w:t>千牛</w:t>
            </w:r>
            <w:r>
              <w:rPr>
                <w:rFonts w:ascii="Times New Roman" w:hAnsi="Times New Roman"/>
                <w:bCs/>
                <w:color w:val="000000"/>
                <w:kern w:val="0"/>
              </w:rPr>
              <w:t>·</w:t>
            </w:r>
            <w:r>
              <w:rPr>
                <w:rFonts w:ascii="Times New Roman" w:hAnsi="Times New Roman"/>
                <w:bCs/>
                <w:color w:val="000000"/>
                <w:kern w:val="0"/>
              </w:rPr>
              <w:t>米</w:t>
            </w:r>
            <w:r>
              <w:rPr>
                <w:rFonts w:ascii="Times New Roman" w:hAnsi="Times New Roman"/>
                <w:bCs/>
                <w:color w:val="000000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</w:rPr>
              <w:t>kN·m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0"/>
              </w:rPr>
              <w:t>)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kern w:val="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</w:rPr>
              <w:t>3000 - 15000</w:t>
            </w:r>
          </w:p>
        </w:tc>
      </w:tr>
      <w:tr w:rsidR="009A140C" w:rsidTr="00B6549F">
        <w:trPr>
          <w:trHeight w:val="312"/>
        </w:trPr>
        <w:tc>
          <w:tcPr>
            <w:tcW w:w="77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QDMJ0003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kern w:val="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</w:rPr>
              <w:t>刀盘驱动功率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kern w:val="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</w:rPr>
              <w:t>千瓦</w:t>
            </w:r>
            <w:r>
              <w:rPr>
                <w:rFonts w:ascii="Times New Roman" w:hAnsi="Times New Roman"/>
                <w:bCs/>
                <w:color w:val="000000"/>
                <w:kern w:val="0"/>
              </w:rPr>
              <w:t xml:space="preserve"> (kW)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kern w:val="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</w:rPr>
              <w:t>1000 - 3000 (</w:t>
            </w:r>
            <w:r>
              <w:rPr>
                <w:rFonts w:ascii="Times New Roman" w:hAnsi="Times New Roman"/>
                <w:bCs/>
                <w:color w:val="000000"/>
                <w:kern w:val="0"/>
              </w:rPr>
              <w:t>多电机驱动</w:t>
            </w:r>
            <w:r>
              <w:rPr>
                <w:rFonts w:ascii="Times New Roman" w:hAnsi="Times New Roman"/>
                <w:bCs/>
                <w:color w:val="000000"/>
                <w:kern w:val="0"/>
              </w:rPr>
              <w:t>)</w:t>
            </w:r>
          </w:p>
        </w:tc>
      </w:tr>
      <w:tr w:rsidR="009A140C" w:rsidTr="00B6549F">
        <w:trPr>
          <w:trHeight w:val="312"/>
        </w:trPr>
        <w:tc>
          <w:tcPr>
            <w:tcW w:w="77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QDMJ0004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刀盘振动监测范围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mm/s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0-50</w:t>
            </w:r>
          </w:p>
        </w:tc>
      </w:tr>
      <w:tr w:rsidR="009A140C" w:rsidTr="00B6549F">
        <w:trPr>
          <w:trHeight w:val="312"/>
        </w:trPr>
        <w:tc>
          <w:tcPr>
            <w:tcW w:w="77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QDMJ0005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kern w:val="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</w:rPr>
              <w:t>刀盘转速范围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kern w:val="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</w:rPr>
              <w:t>转</w:t>
            </w:r>
            <w:r>
              <w:rPr>
                <w:rFonts w:ascii="Times New Roman" w:hAnsi="Times New Roman"/>
                <w:bCs/>
                <w:color w:val="000000"/>
                <w:kern w:val="0"/>
              </w:rPr>
              <w:t>/</w:t>
            </w:r>
            <w:r>
              <w:rPr>
                <w:rFonts w:ascii="Times New Roman" w:hAnsi="Times New Roman"/>
                <w:bCs/>
                <w:color w:val="000000"/>
                <w:kern w:val="0"/>
              </w:rPr>
              <w:t>分钟</w:t>
            </w:r>
            <w:r>
              <w:rPr>
                <w:rFonts w:ascii="Times New Roman" w:hAnsi="Times New Roman"/>
                <w:bCs/>
                <w:color w:val="000000"/>
                <w:kern w:val="0"/>
              </w:rPr>
              <w:t xml:space="preserve"> (rpm)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kern w:val="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</w:rPr>
              <w:t>1 - 8 (</w:t>
            </w:r>
            <w:r>
              <w:rPr>
                <w:rFonts w:ascii="Times New Roman" w:hAnsi="Times New Roman"/>
                <w:bCs/>
                <w:color w:val="000000"/>
                <w:kern w:val="0"/>
              </w:rPr>
              <w:t>可无级调速</w:t>
            </w:r>
            <w:r>
              <w:rPr>
                <w:rFonts w:ascii="Times New Roman" w:hAnsi="Times New Roman"/>
                <w:bCs/>
                <w:color w:val="000000"/>
                <w:kern w:val="0"/>
              </w:rPr>
              <w:t>)</w:t>
            </w:r>
          </w:p>
        </w:tc>
      </w:tr>
      <w:tr w:rsidR="009A140C" w:rsidTr="00B6549F">
        <w:trPr>
          <w:trHeight w:val="312"/>
        </w:trPr>
        <w:tc>
          <w:tcPr>
            <w:tcW w:w="77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QDMJ0006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刀盘工作温度监测范围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℃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0-120</w:t>
            </w:r>
          </w:p>
        </w:tc>
      </w:tr>
      <w:tr w:rsidR="00B6549F" w:rsidTr="00B6549F">
        <w:trPr>
          <w:trHeight w:val="312"/>
        </w:trPr>
        <w:tc>
          <w:tcPr>
            <w:tcW w:w="77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QDMJ0007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kern w:val="0"/>
              </w:rPr>
            </w:pPr>
            <w:r>
              <w:rPr>
                <w:rStyle w:val="affffb"/>
                <w:rFonts w:ascii="Times New Roman" w:hAnsi="Times New Roman"/>
                <w:b w:val="0"/>
                <w:color w:val="000000"/>
              </w:rPr>
              <w:t>总推力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千牛</w:t>
            </w:r>
            <w:r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kN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Style w:val="affffb"/>
                <w:rFonts w:ascii="Times New Roman" w:hAnsi="Times New Roman"/>
                <w:b w:val="0"/>
                <w:color w:val="000000"/>
              </w:rPr>
              <w:t>20000 - 50000</w:t>
            </w:r>
            <w:r>
              <w:rPr>
                <w:rFonts w:ascii="Times New Roman" w:hAnsi="Times New Roman"/>
                <w:bCs/>
                <w:color w:val="000000"/>
              </w:rPr>
              <w:t> (</w:t>
            </w:r>
            <w:r>
              <w:rPr>
                <w:rFonts w:ascii="Times New Roman" w:hAnsi="Times New Roman"/>
                <w:bCs/>
                <w:color w:val="000000"/>
              </w:rPr>
              <w:t>通过多个推进油缸实现</w:t>
            </w:r>
            <w:r>
              <w:rPr>
                <w:rFonts w:ascii="Times New Roman" w:hAnsi="Times New Roman"/>
                <w:bCs/>
                <w:color w:val="000000"/>
              </w:rPr>
              <w:t>)</w:t>
            </w:r>
          </w:p>
        </w:tc>
      </w:tr>
      <w:tr w:rsidR="00B6549F" w:rsidTr="00B6549F">
        <w:trPr>
          <w:trHeight w:val="312"/>
        </w:trPr>
        <w:tc>
          <w:tcPr>
            <w:tcW w:w="77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QDMJ0008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推进速度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毫米</w:t>
            </w:r>
            <w:r>
              <w:rPr>
                <w:rFonts w:ascii="Times New Roman" w:hAnsi="Times New Roman"/>
                <w:bCs/>
                <w:color w:val="000000"/>
              </w:rPr>
              <w:t>/</w:t>
            </w:r>
            <w:r>
              <w:rPr>
                <w:rFonts w:ascii="Times New Roman" w:hAnsi="Times New Roman"/>
                <w:bCs/>
                <w:color w:val="000000"/>
              </w:rPr>
              <w:t>分钟</w:t>
            </w:r>
            <w:r>
              <w:rPr>
                <w:rFonts w:ascii="Times New Roman" w:hAnsi="Times New Roman"/>
                <w:bCs/>
                <w:color w:val="000000"/>
              </w:rPr>
              <w:t xml:space="preserve"> (mm/min)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20 - 80</w:t>
            </w:r>
          </w:p>
        </w:tc>
      </w:tr>
      <w:tr w:rsidR="00B6549F" w:rsidTr="00B6549F">
        <w:trPr>
          <w:trHeight w:val="312"/>
        </w:trPr>
        <w:tc>
          <w:tcPr>
            <w:tcW w:w="77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QDMJ0009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kern w:val="0"/>
              </w:rPr>
            </w:pPr>
            <w:bookmarkStart w:id="130" w:name="_Hlk217288052"/>
            <w:r>
              <w:rPr>
                <w:rFonts w:ascii="Times New Roman" w:hAnsi="Times New Roman"/>
                <w:bCs/>
                <w:color w:val="000000"/>
              </w:rPr>
              <w:t>推进油缸数量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</w:rPr>
              <w:t>个</w:t>
            </w:r>
            <w:proofErr w:type="gramEnd"/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10 - 20</w:t>
            </w:r>
          </w:p>
        </w:tc>
      </w:tr>
      <w:tr w:rsidR="00B6549F" w:rsidTr="00B6549F">
        <w:trPr>
          <w:trHeight w:val="312"/>
        </w:trPr>
        <w:tc>
          <w:tcPr>
            <w:tcW w:w="77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QDMJ0010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kern w:val="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单缸推力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千牛</w:t>
            </w:r>
            <w:r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kN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1500 - 2500</w:t>
            </w:r>
          </w:p>
        </w:tc>
      </w:tr>
      <w:bookmarkEnd w:id="130"/>
      <w:tr w:rsidR="00B6549F" w:rsidTr="00B6549F">
        <w:trPr>
          <w:trHeight w:val="312"/>
        </w:trPr>
        <w:tc>
          <w:tcPr>
            <w:tcW w:w="77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QDMJ0011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钻压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千牛</w:t>
            </w:r>
            <w:r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kN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500 - 2000</w:t>
            </w:r>
          </w:p>
        </w:tc>
      </w:tr>
      <w:tr w:rsidR="00B6549F" w:rsidTr="00B6549F">
        <w:trPr>
          <w:trHeight w:val="312"/>
        </w:trPr>
        <w:tc>
          <w:tcPr>
            <w:tcW w:w="771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QDMJ0012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扭矩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千牛</w:t>
            </w:r>
            <w:r>
              <w:rPr>
                <w:rFonts w:ascii="Times New Roman" w:hAnsi="Times New Roman"/>
                <w:bCs/>
                <w:color w:val="000000"/>
              </w:rPr>
              <w:t>·</w:t>
            </w:r>
            <w:r>
              <w:rPr>
                <w:rFonts w:ascii="Times New Roman" w:hAnsi="Times New Roman"/>
                <w:bCs/>
                <w:color w:val="000000"/>
              </w:rPr>
              <w:t>米</w:t>
            </w:r>
            <w:r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kN·m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100 - 500</w:t>
            </w:r>
            <w:r>
              <w:rPr>
                <w:rFonts w:ascii="Times New Roman" w:hAnsi="Times New Roman"/>
                <w:bCs/>
                <w:color w:val="000000"/>
              </w:rPr>
              <w:t>（通常小于平巷</w:t>
            </w:r>
            <w:r>
              <w:rPr>
                <w:rFonts w:ascii="Times New Roman" w:hAnsi="Times New Roman"/>
                <w:bCs/>
                <w:color w:val="000000"/>
              </w:rPr>
              <w:t>TBM</w:t>
            </w:r>
            <w:r>
              <w:rPr>
                <w:rFonts w:ascii="Times New Roman" w:hAnsi="Times New Roman"/>
                <w:bCs/>
                <w:color w:val="000000"/>
              </w:rPr>
              <w:t>）</w:t>
            </w:r>
          </w:p>
        </w:tc>
      </w:tr>
    </w:tbl>
    <w:p w:rsidR="009A140C" w:rsidRDefault="00272BBC" w:rsidP="004864A8">
      <w:pPr>
        <w:pStyle w:val="afffff8"/>
        <w:spacing w:beforeLines="50" w:before="120" w:afterLines="50" w:after="12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5</w:t>
      </w:r>
      <w:r w:rsidR="004864A8">
        <w:rPr>
          <w:rFonts w:ascii="黑体" w:eastAsia="黑体" w:hAnsi="黑体"/>
        </w:rPr>
        <w:t xml:space="preserve">.3.1.4 </w:t>
      </w:r>
      <w:r w:rsidR="00695193">
        <w:rPr>
          <w:rFonts w:ascii="黑体" w:eastAsia="黑体" w:hAnsi="黑体" w:hint="eastAsia"/>
        </w:rPr>
        <w:t>悬臂式智能掘进装备专用属性</w:t>
      </w:r>
    </w:p>
    <w:p w:rsidR="009A140C" w:rsidRDefault="00695193">
      <w:pPr>
        <w:pStyle w:val="afffff8"/>
        <w:ind w:firstLine="420"/>
      </w:pPr>
      <w:r>
        <w:rPr>
          <w:rFonts w:hint="eastAsia"/>
        </w:rPr>
        <w:t>悬臂式智能掘进装备专用属性见表</w:t>
      </w:r>
      <w:r>
        <w:t>8</w:t>
      </w:r>
      <w:r>
        <w:rPr>
          <w:rFonts w:hint="eastAsia"/>
        </w:rPr>
        <w:t>。</w:t>
      </w:r>
    </w:p>
    <w:p w:rsidR="009A140C" w:rsidRDefault="00695193">
      <w:pPr>
        <w:pStyle w:val="afffff8"/>
        <w:spacing w:beforeLines="100" w:before="240" w:afterLines="50" w:after="120"/>
        <w:ind w:firstLineChars="0" w:firstLine="0"/>
        <w:jc w:val="center"/>
      </w:pPr>
      <w:r>
        <w:rPr>
          <w:rFonts w:hint="eastAsia"/>
        </w:rPr>
        <w:t>表</w:t>
      </w:r>
      <w:r>
        <w:t>8</w:t>
      </w:r>
      <w:r>
        <w:rPr>
          <w:rFonts w:hint="eastAsia"/>
        </w:rPr>
        <w:t xml:space="preserve"> 悬臂式智能掘进装备专用属性</w:t>
      </w:r>
    </w:p>
    <w:tbl>
      <w:tblPr>
        <w:tblStyle w:val="affffa"/>
        <w:tblW w:w="5002" w:type="pct"/>
        <w:tblLook w:val="04A0" w:firstRow="1" w:lastRow="0" w:firstColumn="1" w:lastColumn="0" w:noHBand="0" w:noVBand="1"/>
      </w:tblPr>
      <w:tblGrid>
        <w:gridCol w:w="1545"/>
        <w:gridCol w:w="2714"/>
        <w:gridCol w:w="1834"/>
        <w:gridCol w:w="3235"/>
      </w:tblGrid>
      <w:tr w:rsidR="009A140C" w:rsidTr="005529C9">
        <w:trPr>
          <w:trHeight w:val="567"/>
        </w:trPr>
        <w:tc>
          <w:tcPr>
            <w:tcW w:w="828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专用属性编码</w:t>
            </w:r>
          </w:p>
        </w:tc>
        <w:tc>
          <w:tcPr>
            <w:tcW w:w="1455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专用属性名称</w:t>
            </w:r>
          </w:p>
        </w:tc>
        <w:tc>
          <w:tcPr>
            <w:tcW w:w="983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计量单位</w:t>
            </w:r>
          </w:p>
        </w:tc>
        <w:tc>
          <w:tcPr>
            <w:tcW w:w="1734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260747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属性信息</w:t>
            </w:r>
          </w:p>
        </w:tc>
      </w:tr>
      <w:tr w:rsidR="009A140C" w:rsidTr="005529C9">
        <w:trPr>
          <w:trHeight w:val="312"/>
        </w:trPr>
        <w:tc>
          <w:tcPr>
            <w:tcW w:w="828" w:type="pc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XBJJ0001</w:t>
            </w:r>
          </w:p>
        </w:tc>
        <w:tc>
          <w:tcPr>
            <w:tcW w:w="1455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截割头形式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-</w:t>
            </w:r>
          </w:p>
        </w:tc>
        <w:tc>
          <w:tcPr>
            <w:tcW w:w="173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纵轴式</w:t>
            </w:r>
            <w:r>
              <w:rPr>
                <w:rFonts w:ascii="Times New Roman"/>
                <w:color w:val="000000"/>
                <w:szCs w:val="21"/>
              </w:rPr>
              <w:t> (</w:t>
            </w:r>
            <w:r>
              <w:rPr>
                <w:rFonts w:ascii="Times New Roman"/>
                <w:color w:val="000000"/>
                <w:szCs w:val="21"/>
              </w:rPr>
              <w:t>主流</w:t>
            </w:r>
            <w:r>
              <w:rPr>
                <w:rFonts w:ascii="Times New Roman"/>
                <w:color w:val="000000"/>
                <w:szCs w:val="21"/>
              </w:rPr>
              <w:t xml:space="preserve">) / </w:t>
            </w:r>
            <w:r>
              <w:rPr>
                <w:rFonts w:ascii="Times New Roman"/>
                <w:color w:val="000000"/>
                <w:szCs w:val="21"/>
              </w:rPr>
              <w:t>横轴式</w:t>
            </w:r>
          </w:p>
        </w:tc>
      </w:tr>
      <w:tr w:rsidR="009A140C" w:rsidTr="005529C9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XBJJ0002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截割头功率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千瓦</w:t>
            </w:r>
            <w:r>
              <w:rPr>
                <w:rFonts w:ascii="Times New Roman"/>
                <w:color w:val="000000"/>
                <w:szCs w:val="21"/>
              </w:rPr>
              <w:t xml:space="preserve"> (kW)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200 - 400 (</w:t>
            </w:r>
            <w:r>
              <w:rPr>
                <w:rFonts w:ascii="Times New Roman"/>
                <w:color w:val="000000"/>
                <w:szCs w:val="21"/>
              </w:rPr>
              <w:t>重型可达</w:t>
            </w:r>
            <w:r>
              <w:rPr>
                <w:rFonts w:ascii="Times New Roman"/>
                <w:color w:val="000000"/>
                <w:szCs w:val="21"/>
              </w:rPr>
              <w:t>500kW</w:t>
            </w:r>
            <w:r>
              <w:rPr>
                <w:rFonts w:ascii="Times New Roman"/>
                <w:color w:val="000000"/>
                <w:szCs w:val="21"/>
              </w:rPr>
              <w:t>以上</w:t>
            </w:r>
            <w:r>
              <w:rPr>
                <w:rFonts w:ascii="Times New Roman"/>
                <w:color w:val="000000"/>
                <w:szCs w:val="21"/>
              </w:rPr>
              <w:t>)</w:t>
            </w:r>
          </w:p>
        </w:tc>
      </w:tr>
      <w:tr w:rsidR="009A140C" w:rsidTr="005529C9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XBJJ0003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截割头转速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转</w:t>
            </w:r>
            <w:r>
              <w:rPr>
                <w:rFonts w:ascii="Times New Roman"/>
                <w:color w:val="000000"/>
                <w:szCs w:val="21"/>
              </w:rPr>
              <w:t>/</w:t>
            </w:r>
            <w:r>
              <w:rPr>
                <w:rFonts w:ascii="Times New Roman"/>
                <w:color w:val="000000"/>
                <w:szCs w:val="21"/>
              </w:rPr>
              <w:t>分钟</w:t>
            </w:r>
            <w:r>
              <w:rPr>
                <w:rFonts w:ascii="Times New Roman"/>
                <w:color w:val="000000"/>
                <w:szCs w:val="21"/>
              </w:rPr>
              <w:t xml:space="preserve"> (rpm)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40 - 80</w:t>
            </w:r>
          </w:p>
        </w:tc>
      </w:tr>
      <w:tr w:rsidR="009A140C" w:rsidTr="005529C9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XBJJ0004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可截割岩石单向抗压强度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MPa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≤80 </w:t>
            </w:r>
            <w:r>
              <w:rPr>
                <w:rFonts w:ascii="Times New Roman" w:hAnsi="Times New Roman"/>
                <w:color w:val="000000"/>
              </w:rPr>
              <w:t>或</w:t>
            </w:r>
            <w:r>
              <w:rPr>
                <w:rFonts w:ascii="Times New Roman" w:hAnsi="Times New Roman"/>
                <w:color w:val="000000"/>
              </w:rPr>
              <w:t xml:space="preserve"> ≤100</w:t>
            </w:r>
          </w:p>
        </w:tc>
      </w:tr>
      <w:tr w:rsidR="009A140C" w:rsidTr="005529C9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XBJJ0005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适应巷道断面（宽</w:t>
            </w:r>
            <w:r>
              <w:rPr>
                <w:rFonts w:ascii="Times New Roman" w:hAnsi="Times New Roman"/>
                <w:color w:val="000000"/>
              </w:rPr>
              <w:t>×</w:t>
            </w:r>
            <w:r>
              <w:rPr>
                <w:rFonts w:ascii="Times New Roman" w:hAnsi="Times New Roman"/>
                <w:color w:val="000000"/>
              </w:rPr>
              <w:t>高）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4.0×3.5m-6.0×5.0m</w:t>
            </w:r>
          </w:p>
        </w:tc>
      </w:tr>
      <w:tr w:rsidR="009A140C" w:rsidTr="005529C9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XBJJ0006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最小转弯半径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8 - 12</w:t>
            </w:r>
          </w:p>
        </w:tc>
      </w:tr>
      <w:tr w:rsidR="009A140C" w:rsidTr="005529C9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XBJJ0007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离地间隙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≥250</w:t>
            </w:r>
          </w:p>
        </w:tc>
      </w:tr>
      <w:tr w:rsidR="009A140C" w:rsidTr="005529C9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XBJJ0008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记忆截割重复精度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±20</w:t>
            </w:r>
          </w:p>
        </w:tc>
      </w:tr>
      <w:tr w:rsidR="00B6549F" w:rsidTr="005529C9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XBJJ0009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星轮</w:t>
            </w:r>
            <w:r>
              <w:rPr>
                <w:rFonts w:ascii="Times New Roman" w:hAnsi="Times New Roman"/>
                <w:color w:val="000000"/>
              </w:rPr>
              <w:t>/</w:t>
            </w:r>
            <w:proofErr w:type="gramStart"/>
            <w:r>
              <w:rPr>
                <w:rFonts w:ascii="Times New Roman" w:hAnsi="Times New Roman"/>
                <w:color w:val="000000"/>
              </w:rPr>
              <w:t>耙爪转速</w:t>
            </w:r>
            <w:proofErr w:type="gramEnd"/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r/min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30-60</w:t>
            </w:r>
            <w:r>
              <w:rPr>
                <w:rFonts w:ascii="Times New Roman" w:hAnsi="Times New Roman"/>
                <w:color w:val="000000"/>
              </w:rPr>
              <w:t>（可调）</w:t>
            </w:r>
          </w:p>
        </w:tc>
      </w:tr>
      <w:tr w:rsidR="00B6549F" w:rsidTr="005529C9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XBJJ0010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刮板链张紧力调节范围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kN</w:t>
            </w:r>
            <w:proofErr w:type="spellEnd"/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50-150</w:t>
            </w:r>
          </w:p>
        </w:tc>
      </w:tr>
      <w:tr w:rsidR="00B6549F" w:rsidTr="005529C9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XBJJ0011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行走速度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米</w:t>
            </w:r>
            <w:r>
              <w:rPr>
                <w:rFonts w:ascii="Times New Roman"/>
                <w:color w:val="000000"/>
                <w:szCs w:val="21"/>
              </w:rPr>
              <w:t>/</w:t>
            </w:r>
            <w:r>
              <w:rPr>
                <w:rFonts w:ascii="Times New Roman"/>
                <w:color w:val="000000"/>
                <w:szCs w:val="21"/>
              </w:rPr>
              <w:t>分钟</w:t>
            </w:r>
            <w:r>
              <w:rPr>
                <w:rFonts w:ascii="Times New Roman"/>
                <w:color w:val="000000"/>
                <w:szCs w:val="21"/>
              </w:rPr>
              <w:t xml:space="preserve"> (m/min)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8 - 15</w:t>
            </w:r>
          </w:p>
        </w:tc>
      </w:tr>
      <w:tr w:rsidR="00B6549F" w:rsidTr="005529C9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XBJJ0012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bCs/>
                <w:color w:val="000000"/>
                <w:szCs w:val="21"/>
              </w:rPr>
              <w:t>最大可掘断面（宽</w:t>
            </w:r>
            <w:r>
              <w:rPr>
                <w:rFonts w:ascii="Times New Roman"/>
                <w:bCs/>
                <w:color w:val="000000"/>
                <w:szCs w:val="21"/>
              </w:rPr>
              <w:t>×</w:t>
            </w:r>
            <w:r>
              <w:rPr>
                <w:rFonts w:ascii="Times New Roman"/>
                <w:bCs/>
                <w:color w:val="000000"/>
                <w:szCs w:val="21"/>
              </w:rPr>
              <w:t>高）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米</w:t>
            </w:r>
            <w:r>
              <w:rPr>
                <w:rFonts w:ascii="Times New Roman"/>
                <w:color w:val="000000"/>
                <w:szCs w:val="21"/>
              </w:rPr>
              <w:t xml:space="preserve"> (m)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bCs/>
                <w:color w:val="000000"/>
                <w:szCs w:val="21"/>
              </w:rPr>
              <w:t>(5.0-6.5) × (3.5-4.5)</w:t>
            </w:r>
          </w:p>
        </w:tc>
      </w:tr>
      <w:tr w:rsidR="00B6549F" w:rsidTr="005529C9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XBJJ0013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最大可</w:t>
            </w:r>
            <w:proofErr w:type="gramStart"/>
            <w:r>
              <w:rPr>
                <w:rFonts w:ascii="Times New Roman"/>
                <w:color w:val="000000"/>
                <w:szCs w:val="21"/>
              </w:rPr>
              <w:t>掘高度</w:t>
            </w:r>
            <w:proofErr w:type="gramEnd"/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米</w:t>
            </w:r>
            <w:r>
              <w:rPr>
                <w:rFonts w:ascii="Times New Roman"/>
                <w:color w:val="000000"/>
                <w:szCs w:val="21"/>
              </w:rPr>
              <w:t xml:space="preserve"> (m)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4.0 - 5.0</w:t>
            </w:r>
          </w:p>
        </w:tc>
      </w:tr>
    </w:tbl>
    <w:p w:rsidR="009A140C" w:rsidRDefault="00272BBC" w:rsidP="004864A8">
      <w:pPr>
        <w:pStyle w:val="afffff8"/>
        <w:spacing w:beforeLines="50" w:before="120" w:afterLines="50" w:after="12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5</w:t>
      </w:r>
      <w:r w:rsidR="004864A8">
        <w:rPr>
          <w:rFonts w:ascii="黑体" w:eastAsia="黑体" w:hAnsi="黑体"/>
        </w:rPr>
        <w:t xml:space="preserve">.3.1.5 </w:t>
      </w:r>
      <w:r w:rsidR="00695193">
        <w:rPr>
          <w:rFonts w:ascii="黑体" w:eastAsia="黑体" w:hAnsi="黑体" w:hint="eastAsia"/>
        </w:rPr>
        <w:t>掘锚一体智能掘进装备专用属性</w:t>
      </w:r>
    </w:p>
    <w:p w:rsidR="009A140C" w:rsidRDefault="00695193">
      <w:pPr>
        <w:pStyle w:val="afffff8"/>
        <w:ind w:firstLine="420"/>
      </w:pPr>
      <w:r>
        <w:rPr>
          <w:rFonts w:hint="eastAsia"/>
        </w:rPr>
        <w:t>掘锚一体智能掘进装备专用属性见表</w:t>
      </w:r>
      <w:r>
        <w:t>9</w:t>
      </w:r>
      <w:r>
        <w:rPr>
          <w:rFonts w:hint="eastAsia"/>
        </w:rPr>
        <w:t>。</w:t>
      </w:r>
    </w:p>
    <w:p w:rsidR="009A140C" w:rsidRDefault="00695193">
      <w:pPr>
        <w:pStyle w:val="afffff8"/>
        <w:spacing w:beforeLines="100" w:before="240" w:afterLines="50" w:after="120"/>
        <w:ind w:firstLineChars="0" w:firstLine="0"/>
        <w:jc w:val="center"/>
      </w:pPr>
      <w:r>
        <w:rPr>
          <w:rFonts w:hint="eastAsia"/>
        </w:rPr>
        <w:t>表</w:t>
      </w:r>
      <w:r>
        <w:t>9</w:t>
      </w:r>
      <w:r>
        <w:rPr>
          <w:rFonts w:hint="eastAsia"/>
        </w:rPr>
        <w:t xml:space="preserve"> </w:t>
      </w:r>
      <w:bookmarkStart w:id="131" w:name="OLE_LINK5"/>
      <w:bookmarkStart w:id="132" w:name="OLE_LINK15"/>
      <w:bookmarkStart w:id="133" w:name="OLE_LINK6"/>
      <w:r>
        <w:rPr>
          <w:rFonts w:hint="eastAsia"/>
        </w:rPr>
        <w:t>掘锚一体智能掘进装备</w:t>
      </w:r>
      <w:bookmarkEnd w:id="131"/>
      <w:bookmarkEnd w:id="132"/>
      <w:bookmarkEnd w:id="133"/>
      <w:r>
        <w:rPr>
          <w:rFonts w:hint="eastAsia"/>
        </w:rPr>
        <w:t>专用属性</w:t>
      </w:r>
    </w:p>
    <w:tbl>
      <w:tblPr>
        <w:tblStyle w:val="affffa"/>
        <w:tblW w:w="5003" w:type="pct"/>
        <w:tblLook w:val="04A0" w:firstRow="1" w:lastRow="0" w:firstColumn="1" w:lastColumn="0" w:noHBand="0" w:noVBand="1"/>
      </w:tblPr>
      <w:tblGrid>
        <w:gridCol w:w="1545"/>
        <w:gridCol w:w="2724"/>
        <w:gridCol w:w="1855"/>
        <w:gridCol w:w="3206"/>
      </w:tblGrid>
      <w:tr w:rsidR="009A140C" w:rsidTr="00161622">
        <w:trPr>
          <w:trHeight w:val="567"/>
        </w:trPr>
        <w:tc>
          <w:tcPr>
            <w:tcW w:w="828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专用属性编码</w:t>
            </w:r>
          </w:p>
        </w:tc>
        <w:tc>
          <w:tcPr>
            <w:tcW w:w="1460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专用属性名称</w:t>
            </w:r>
          </w:p>
        </w:tc>
        <w:tc>
          <w:tcPr>
            <w:tcW w:w="994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计量单位</w:t>
            </w:r>
          </w:p>
        </w:tc>
        <w:tc>
          <w:tcPr>
            <w:tcW w:w="1718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260747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属性信息</w:t>
            </w:r>
          </w:p>
        </w:tc>
      </w:tr>
      <w:tr w:rsidR="009A140C" w:rsidTr="00161622">
        <w:trPr>
          <w:trHeight w:val="312"/>
        </w:trPr>
        <w:tc>
          <w:tcPr>
            <w:tcW w:w="828" w:type="pc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JMYT0001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截割头形式</w:t>
            </w:r>
          </w:p>
        </w:tc>
        <w:tc>
          <w:tcPr>
            <w:tcW w:w="99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-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纵轴式</w:t>
            </w:r>
            <w:r>
              <w:rPr>
                <w:rFonts w:ascii="Times New Roman"/>
                <w:color w:val="000000"/>
                <w:szCs w:val="21"/>
              </w:rPr>
              <w:t xml:space="preserve"> (</w:t>
            </w:r>
            <w:r>
              <w:rPr>
                <w:rFonts w:ascii="Times New Roman"/>
                <w:color w:val="000000"/>
                <w:szCs w:val="21"/>
              </w:rPr>
              <w:t>为主</w:t>
            </w:r>
            <w:r>
              <w:rPr>
                <w:rFonts w:ascii="Times New Roman"/>
                <w:color w:val="000000"/>
                <w:szCs w:val="21"/>
              </w:rPr>
              <w:t>)</w:t>
            </w:r>
          </w:p>
        </w:tc>
      </w:tr>
      <w:tr w:rsidR="009A140C" w:rsidTr="00161622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JMYT0002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截割头转速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r/min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30-80</w:t>
            </w:r>
            <w:r>
              <w:rPr>
                <w:rFonts w:ascii="Times New Roman" w:hAnsi="Times New Roman"/>
                <w:color w:val="000000"/>
              </w:rPr>
              <w:t>（可调）</w:t>
            </w:r>
          </w:p>
        </w:tc>
      </w:tr>
      <w:tr w:rsidR="009A140C" w:rsidTr="00161622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JMYT0003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截割功率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千瓦</w:t>
            </w:r>
            <w:r>
              <w:rPr>
                <w:rFonts w:ascii="Times New Roman"/>
                <w:color w:val="000000"/>
                <w:szCs w:val="21"/>
              </w:rPr>
              <w:t xml:space="preserve"> (kW)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200 - 350</w:t>
            </w:r>
          </w:p>
        </w:tc>
      </w:tr>
      <w:tr w:rsidR="009A140C" w:rsidTr="00161622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JMYT0004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截割部可</w:t>
            </w:r>
            <w:proofErr w:type="gramStart"/>
            <w:r>
              <w:rPr>
                <w:rFonts w:ascii="Times New Roman"/>
                <w:color w:val="000000"/>
                <w:szCs w:val="21"/>
              </w:rPr>
              <w:t>掘高度</w:t>
            </w:r>
            <w:proofErr w:type="gramEnd"/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米</w:t>
            </w:r>
            <w:r>
              <w:rPr>
                <w:rFonts w:ascii="Times New Roman"/>
                <w:color w:val="000000"/>
                <w:szCs w:val="21"/>
              </w:rPr>
              <w:t xml:space="preserve"> (m)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3.0 - 4.5</w:t>
            </w:r>
          </w:p>
        </w:tc>
      </w:tr>
      <w:tr w:rsidR="009A140C" w:rsidTr="00161622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JMYT0005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截齿布置数量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个</w:t>
            </w:r>
            <w:proofErr w:type="gramEnd"/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30-50</w:t>
            </w:r>
          </w:p>
        </w:tc>
      </w:tr>
      <w:tr w:rsidR="009A140C" w:rsidTr="00161622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JMYT0006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适用巷道断面（宽</w:t>
            </w:r>
            <w:r>
              <w:rPr>
                <w:rFonts w:ascii="Times New Roman" w:hAnsi="Times New Roman"/>
                <w:color w:val="000000"/>
              </w:rPr>
              <w:t>×</w:t>
            </w:r>
            <w:r>
              <w:rPr>
                <w:rFonts w:ascii="Times New Roman" w:hAnsi="Times New Roman"/>
                <w:color w:val="000000"/>
              </w:rPr>
              <w:t>高）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4.5×3.8m- 5.5×4.5m</w:t>
            </w:r>
          </w:p>
        </w:tc>
      </w:tr>
      <w:tr w:rsidR="009A140C" w:rsidTr="00161622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JMYT0007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可截割岩石单向抗压强度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MPa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≤80 </w:t>
            </w:r>
            <w:r>
              <w:rPr>
                <w:rFonts w:ascii="Times New Roman" w:hAnsi="Times New Roman"/>
                <w:color w:val="000000"/>
              </w:rPr>
              <w:t>或</w:t>
            </w:r>
            <w:r>
              <w:rPr>
                <w:rFonts w:ascii="Times New Roman" w:hAnsi="Times New Roman"/>
                <w:color w:val="000000"/>
              </w:rPr>
              <w:t xml:space="preserve"> ≤100</w:t>
            </w:r>
          </w:p>
        </w:tc>
      </w:tr>
      <w:tr w:rsidR="00161622" w:rsidTr="00161622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61622" w:rsidRDefault="00161622" w:rsidP="001616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JMYT0008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1622" w:rsidRDefault="00161622" w:rsidP="0016162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机载锚杆钻机数量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1622" w:rsidRDefault="00161622" w:rsidP="0016162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台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61622" w:rsidRDefault="00161622" w:rsidP="0016162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2 - 4</w:t>
            </w:r>
          </w:p>
        </w:tc>
      </w:tr>
      <w:tr w:rsidR="00161622" w:rsidTr="00161622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61622" w:rsidRDefault="00161622" w:rsidP="001616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JMYT0009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1622" w:rsidRDefault="00161622" w:rsidP="00161622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钻机推进速度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1622" w:rsidRDefault="00161622" w:rsidP="0016162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mm/s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61622" w:rsidRDefault="00161622" w:rsidP="0016162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10-50</w:t>
            </w:r>
          </w:p>
        </w:tc>
      </w:tr>
      <w:tr w:rsidR="00161622" w:rsidTr="00161622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61622" w:rsidRDefault="00161622" w:rsidP="001616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JMYT0010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1622" w:rsidRDefault="00161622" w:rsidP="00161622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机身整体移动速度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1622" w:rsidRDefault="00161622" w:rsidP="0016162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m/min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61622" w:rsidRDefault="00161622" w:rsidP="0016162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0.8-3.0</w:t>
            </w:r>
          </w:p>
        </w:tc>
      </w:tr>
      <w:tr w:rsidR="00161622" w:rsidTr="00161622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61622" w:rsidRDefault="00161622" w:rsidP="001616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JMYT0011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1622" w:rsidRDefault="00161622" w:rsidP="00161622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集成锚杆钻机数量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1622" w:rsidRDefault="00161622" w:rsidP="00161622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台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61622" w:rsidRDefault="00161622" w:rsidP="00161622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2 - 6</w:t>
            </w:r>
          </w:p>
        </w:tc>
      </w:tr>
      <w:tr w:rsidR="00161622" w:rsidTr="00161622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61622" w:rsidRDefault="00161622" w:rsidP="001616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JMYT0012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1622" w:rsidRDefault="00161622" w:rsidP="00161622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锚网自动铺设速度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1622" w:rsidRDefault="00161622" w:rsidP="0016162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m/min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61622" w:rsidRDefault="00161622" w:rsidP="0016162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0.5-2.0</w:t>
            </w:r>
          </w:p>
        </w:tc>
      </w:tr>
      <w:tr w:rsidR="00161622" w:rsidTr="00161622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61622" w:rsidRDefault="00161622" w:rsidP="001616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JMYT0013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1622" w:rsidRDefault="00161622" w:rsidP="00161622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钻机扭矩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1622" w:rsidRDefault="00161622" w:rsidP="00161622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牛</w:t>
            </w:r>
            <w:r>
              <w:rPr>
                <w:rFonts w:ascii="Times New Roman"/>
                <w:color w:val="000000"/>
                <w:szCs w:val="21"/>
              </w:rPr>
              <w:t>·</w:t>
            </w:r>
            <w:r>
              <w:rPr>
                <w:rFonts w:ascii="Times New Roman"/>
                <w:color w:val="000000"/>
                <w:szCs w:val="21"/>
              </w:rPr>
              <w:t>米</w:t>
            </w:r>
            <w:r>
              <w:rPr>
                <w:rFonts w:ascii="Times New Roman"/>
                <w:color w:val="000000"/>
                <w:szCs w:val="21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Cs w:val="21"/>
              </w:rPr>
              <w:t>N·m</w:t>
            </w:r>
            <w:proofErr w:type="spellEnd"/>
            <w:r>
              <w:rPr>
                <w:rFonts w:ascii="Times New Roman"/>
                <w:color w:val="000000"/>
                <w:szCs w:val="21"/>
              </w:rPr>
              <w:t>)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61622" w:rsidRDefault="00161622" w:rsidP="00161622">
            <w:pPr>
              <w:pStyle w:val="afffff8"/>
              <w:ind w:firstLineChars="0" w:firstLine="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300 - 500</w:t>
            </w:r>
          </w:p>
        </w:tc>
      </w:tr>
    </w:tbl>
    <w:p w:rsidR="009A140C" w:rsidRDefault="00272BBC" w:rsidP="004864A8">
      <w:pPr>
        <w:pStyle w:val="afff"/>
        <w:numPr>
          <w:ilvl w:val="0"/>
          <w:numId w:val="0"/>
        </w:numPr>
        <w:spacing w:before="120" w:after="120"/>
      </w:pPr>
      <w:bookmarkStart w:id="134" w:name="_Toc217306033"/>
      <w:bookmarkStart w:id="135" w:name="_Toc217044550"/>
      <w:bookmarkStart w:id="136" w:name="_Toc217387889"/>
      <w:bookmarkStart w:id="137" w:name="_Toc217044718"/>
      <w:bookmarkStart w:id="138" w:name="_Toc217387954"/>
      <w:bookmarkStart w:id="139" w:name="_Toc227165889"/>
      <w:bookmarkStart w:id="140" w:name="_Toc227165942"/>
      <w:bookmarkStart w:id="141" w:name="_Toc227165987"/>
      <w:bookmarkStart w:id="142" w:name="_Toc227310549"/>
      <w:bookmarkStart w:id="143" w:name="_Toc229391545"/>
      <w:r>
        <w:t>5</w:t>
      </w:r>
      <w:r w:rsidR="004864A8">
        <w:t xml:space="preserve">.3.2 </w:t>
      </w:r>
      <w:r w:rsidR="00695193">
        <w:rPr>
          <w:rFonts w:hint="eastAsia"/>
        </w:rPr>
        <w:t>智能辅助作业装备专用属性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:rsidR="009A140C" w:rsidRDefault="00272BBC" w:rsidP="004864A8">
      <w:pPr>
        <w:pStyle w:val="afffff8"/>
        <w:spacing w:afterLines="50" w:after="12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5</w:t>
      </w:r>
      <w:r w:rsidR="004864A8">
        <w:rPr>
          <w:rFonts w:ascii="黑体" w:eastAsia="黑体" w:hAnsi="黑体"/>
        </w:rPr>
        <w:t xml:space="preserve">.3.2.1 </w:t>
      </w:r>
      <w:r w:rsidR="00695193">
        <w:rPr>
          <w:rFonts w:ascii="黑体" w:eastAsia="黑体" w:hAnsi="黑体" w:hint="eastAsia"/>
        </w:rPr>
        <w:t>智能支护装备专用属性</w:t>
      </w:r>
    </w:p>
    <w:p w:rsidR="009A140C" w:rsidRDefault="00695193">
      <w:pPr>
        <w:pStyle w:val="afffff8"/>
        <w:ind w:firstLine="420"/>
      </w:pPr>
      <w:bookmarkStart w:id="144" w:name="OLE_LINK8"/>
      <w:bookmarkStart w:id="145" w:name="OLE_LINK7"/>
      <w:r>
        <w:rPr>
          <w:rFonts w:hint="eastAsia"/>
        </w:rPr>
        <w:t>智能支护装备</w:t>
      </w:r>
      <w:bookmarkEnd w:id="144"/>
      <w:bookmarkEnd w:id="145"/>
      <w:r>
        <w:rPr>
          <w:rFonts w:hint="eastAsia"/>
        </w:rPr>
        <w:t>专用属性见表</w:t>
      </w:r>
      <w:r>
        <w:t>10</w:t>
      </w:r>
      <w:r>
        <w:rPr>
          <w:rFonts w:hint="eastAsia"/>
        </w:rPr>
        <w:t>。</w:t>
      </w:r>
    </w:p>
    <w:p w:rsidR="009A140C" w:rsidRDefault="00695193">
      <w:pPr>
        <w:pStyle w:val="afffff8"/>
        <w:spacing w:beforeLines="100" w:before="240" w:afterLines="50" w:after="120"/>
        <w:ind w:firstLine="420"/>
        <w:jc w:val="center"/>
      </w:pPr>
      <w:r>
        <w:rPr>
          <w:rFonts w:hint="eastAsia"/>
        </w:rPr>
        <w:t>表</w:t>
      </w:r>
      <w:r>
        <w:t xml:space="preserve">10 </w:t>
      </w:r>
      <w:bookmarkStart w:id="146" w:name="OLE_LINK16"/>
      <w:bookmarkStart w:id="147" w:name="OLE_LINK17"/>
      <w:r>
        <w:rPr>
          <w:rFonts w:hint="eastAsia"/>
        </w:rPr>
        <w:t>智能支护装备</w:t>
      </w:r>
      <w:bookmarkEnd w:id="146"/>
      <w:bookmarkEnd w:id="147"/>
      <w:r>
        <w:rPr>
          <w:rFonts w:hint="eastAsia"/>
        </w:rPr>
        <w:t>专用属性</w:t>
      </w:r>
    </w:p>
    <w:tbl>
      <w:tblPr>
        <w:tblStyle w:val="affffa"/>
        <w:tblW w:w="4940" w:type="pct"/>
        <w:tblInd w:w="127" w:type="dxa"/>
        <w:tblLook w:val="04A0" w:firstRow="1" w:lastRow="0" w:firstColumn="1" w:lastColumn="0" w:noHBand="0" w:noVBand="1"/>
      </w:tblPr>
      <w:tblGrid>
        <w:gridCol w:w="1410"/>
        <w:gridCol w:w="9"/>
        <w:gridCol w:w="2725"/>
        <w:gridCol w:w="1853"/>
        <w:gridCol w:w="3208"/>
        <w:gridCol w:w="7"/>
      </w:tblGrid>
      <w:tr w:rsidR="009A140C" w:rsidTr="002E26F1">
        <w:trPr>
          <w:gridAfter w:val="1"/>
          <w:wAfter w:w="4" w:type="pct"/>
          <w:trHeight w:val="567"/>
        </w:trPr>
        <w:tc>
          <w:tcPr>
            <w:tcW w:w="77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专用属性编码</w:t>
            </w:r>
          </w:p>
        </w:tc>
        <w:tc>
          <w:tcPr>
            <w:tcW w:w="1479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专用属性名称</w:t>
            </w:r>
          </w:p>
        </w:tc>
        <w:tc>
          <w:tcPr>
            <w:tcW w:w="1006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计量单位</w:t>
            </w:r>
          </w:p>
        </w:tc>
        <w:tc>
          <w:tcPr>
            <w:tcW w:w="1741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260747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属性信息</w:t>
            </w:r>
          </w:p>
        </w:tc>
      </w:tr>
      <w:tr w:rsidR="009A140C" w:rsidTr="002E26F1">
        <w:trPr>
          <w:gridAfter w:val="1"/>
          <w:wAfter w:w="4" w:type="pct"/>
          <w:trHeight w:val="312"/>
        </w:trPr>
        <w:tc>
          <w:tcPr>
            <w:tcW w:w="770" w:type="pct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ZNZH0001</w:t>
            </w:r>
          </w:p>
        </w:tc>
        <w:tc>
          <w:tcPr>
            <w:tcW w:w="1479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支护形式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4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前探梁、液压支架、护盾</w:t>
            </w:r>
          </w:p>
        </w:tc>
      </w:tr>
      <w:tr w:rsidR="009A140C" w:rsidTr="002E26F1">
        <w:trPr>
          <w:gridAfter w:val="1"/>
          <w:wAfter w:w="4" w:type="pct"/>
          <w:trHeight w:val="312"/>
        </w:trPr>
        <w:tc>
          <w:tcPr>
            <w:tcW w:w="770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ZNZH0002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支护材料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高强度钢板、液压支柱</w:t>
            </w:r>
          </w:p>
        </w:tc>
      </w:tr>
      <w:tr w:rsidR="009A140C" w:rsidTr="002E26F1">
        <w:trPr>
          <w:gridAfter w:val="1"/>
          <w:wAfter w:w="4" w:type="pct"/>
          <w:trHeight w:val="312"/>
        </w:trPr>
        <w:tc>
          <w:tcPr>
            <w:tcW w:w="770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ZNZH0003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支护面积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平方米</w:t>
            </w:r>
            <w:r>
              <w:rPr>
                <w:rFonts w:ascii="Times New Roman" w:hAnsi="Times New Roman"/>
                <w:color w:val="000000"/>
              </w:rPr>
              <w:t xml:space="preserve"> (m²)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5 - 15</w:t>
            </w:r>
          </w:p>
        </w:tc>
      </w:tr>
      <w:tr w:rsidR="009A140C" w:rsidTr="002E26F1">
        <w:trPr>
          <w:gridAfter w:val="1"/>
          <w:wAfter w:w="4" w:type="pct"/>
          <w:trHeight w:val="312"/>
        </w:trPr>
        <w:tc>
          <w:tcPr>
            <w:tcW w:w="770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ZNZH0004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bookmarkStart w:id="148" w:name="_Hlk217290780"/>
            <w:r>
              <w:rPr>
                <w:rFonts w:ascii="Times New Roman" w:hAnsi="Times New Roman"/>
                <w:color w:val="000000"/>
              </w:rPr>
              <w:t>支护高度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 xml:space="preserve"> (m)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2.5 - 5.0</w:t>
            </w:r>
          </w:p>
        </w:tc>
      </w:tr>
      <w:bookmarkEnd w:id="148"/>
      <w:tr w:rsidR="00821E63" w:rsidTr="002E26F1">
        <w:trPr>
          <w:gridAfter w:val="1"/>
          <w:wAfter w:w="4" w:type="pct"/>
          <w:trHeight w:val="459"/>
        </w:trPr>
        <w:tc>
          <w:tcPr>
            <w:tcW w:w="770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21E63" w:rsidRDefault="00821E63" w:rsidP="00821E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ZNZH0005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1E63" w:rsidRDefault="00821E63" w:rsidP="00821E6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单钻机扭矩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1E63" w:rsidRDefault="00821E63" w:rsidP="00821E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牛</w:t>
            </w:r>
            <w:r>
              <w:rPr>
                <w:rFonts w:ascii="Times New Roman" w:hAnsi="Times New Roman"/>
                <w:color w:val="000000"/>
              </w:rPr>
              <w:t>·</w:t>
            </w: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N·m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21E63" w:rsidRDefault="00821E63" w:rsidP="00821E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300 - 800</w:t>
            </w:r>
          </w:p>
        </w:tc>
      </w:tr>
      <w:tr w:rsidR="00821E63" w:rsidTr="00B6549F">
        <w:trPr>
          <w:trHeight w:val="459"/>
        </w:trPr>
        <w:tc>
          <w:tcPr>
            <w:tcW w:w="76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21E63" w:rsidRDefault="00821E63" w:rsidP="00821E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ZNZH0006</w:t>
            </w:r>
          </w:p>
        </w:tc>
        <w:tc>
          <w:tcPr>
            <w:tcW w:w="148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1E63" w:rsidRDefault="00821E63" w:rsidP="00821E6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单钻机推进力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1E63" w:rsidRDefault="00821E63" w:rsidP="00821E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千牛</w:t>
            </w:r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kN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21E63" w:rsidRDefault="00821E63" w:rsidP="00821E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50 - 120</w:t>
            </w:r>
          </w:p>
        </w:tc>
      </w:tr>
      <w:tr w:rsidR="00821E63" w:rsidTr="00B6549F">
        <w:trPr>
          <w:trHeight w:val="459"/>
        </w:trPr>
        <w:tc>
          <w:tcPr>
            <w:tcW w:w="76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21E63" w:rsidRDefault="00821E63" w:rsidP="00821E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ZNZH0007</w:t>
            </w:r>
          </w:p>
        </w:tc>
        <w:tc>
          <w:tcPr>
            <w:tcW w:w="148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1E63" w:rsidRDefault="00821E63" w:rsidP="00821E6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钻孔直径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1E63" w:rsidRDefault="00821E63" w:rsidP="00821E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毫米</w:t>
            </w:r>
            <w:r>
              <w:rPr>
                <w:rFonts w:ascii="Times New Roman" w:hAnsi="Times New Roman"/>
                <w:color w:val="000000"/>
              </w:rPr>
              <w:t xml:space="preserve"> (mm)</w:t>
            </w:r>
          </w:p>
        </w:tc>
        <w:tc>
          <w:tcPr>
            <w:tcW w:w="1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21E63" w:rsidRDefault="00821E63" w:rsidP="00821E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28 - 45</w:t>
            </w:r>
            <w:r>
              <w:rPr>
                <w:rFonts w:ascii="Times New Roman" w:hAnsi="Times New Roman"/>
                <w:color w:val="000000"/>
              </w:rPr>
              <w:t>（锚杆孔）</w:t>
            </w:r>
          </w:p>
        </w:tc>
      </w:tr>
      <w:tr w:rsidR="00821E63" w:rsidTr="00B6549F">
        <w:trPr>
          <w:trHeight w:val="459"/>
        </w:trPr>
        <w:tc>
          <w:tcPr>
            <w:tcW w:w="76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21E63" w:rsidRDefault="00821E63" w:rsidP="00821E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ZNZH0008</w:t>
            </w:r>
          </w:p>
        </w:tc>
        <w:tc>
          <w:tcPr>
            <w:tcW w:w="148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1E63" w:rsidRDefault="00821E63" w:rsidP="00821E6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钻孔深度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1E63" w:rsidRDefault="00821E63" w:rsidP="00821E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 xml:space="preserve"> (m)</w:t>
            </w:r>
          </w:p>
        </w:tc>
        <w:tc>
          <w:tcPr>
            <w:tcW w:w="1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21E63" w:rsidRDefault="00821E63" w:rsidP="00821E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1.5 - 3.0</w:t>
            </w:r>
            <w:r>
              <w:rPr>
                <w:rFonts w:ascii="Times New Roman" w:hAnsi="Times New Roman"/>
                <w:color w:val="000000"/>
              </w:rPr>
              <w:t>（锚杆长度）</w:t>
            </w:r>
          </w:p>
        </w:tc>
      </w:tr>
      <w:tr w:rsidR="00B6549F" w:rsidTr="00B6549F">
        <w:trPr>
          <w:trHeight w:val="459"/>
        </w:trPr>
        <w:tc>
          <w:tcPr>
            <w:tcW w:w="76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ZNZH0009</w:t>
            </w:r>
          </w:p>
        </w:tc>
        <w:tc>
          <w:tcPr>
            <w:tcW w:w="148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钻臂自由度</w:t>
            </w:r>
            <w:proofErr w:type="gramEnd"/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个</w:t>
            </w:r>
            <w:proofErr w:type="gramEnd"/>
          </w:p>
        </w:tc>
        <w:tc>
          <w:tcPr>
            <w:tcW w:w="1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4 - 6</w:t>
            </w:r>
            <w:r>
              <w:rPr>
                <w:rFonts w:ascii="Times New Roman" w:hAnsi="Times New Roman"/>
                <w:color w:val="000000"/>
              </w:rPr>
              <w:t>（实现空间任意角度定位）</w:t>
            </w:r>
          </w:p>
        </w:tc>
      </w:tr>
      <w:tr w:rsidR="00B6549F" w:rsidTr="00B6549F">
        <w:trPr>
          <w:trHeight w:val="459"/>
        </w:trPr>
        <w:tc>
          <w:tcPr>
            <w:tcW w:w="76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ZNZH0010</w:t>
            </w:r>
          </w:p>
        </w:tc>
        <w:tc>
          <w:tcPr>
            <w:tcW w:w="148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锚网自动铺设精度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±30</w:t>
            </w:r>
          </w:p>
        </w:tc>
      </w:tr>
      <w:tr w:rsidR="00B6549F" w:rsidTr="00B6549F">
        <w:trPr>
          <w:trHeight w:val="459"/>
        </w:trPr>
        <w:tc>
          <w:tcPr>
            <w:tcW w:w="76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ZNZH0011</w:t>
            </w:r>
          </w:p>
        </w:tc>
        <w:tc>
          <w:tcPr>
            <w:tcW w:w="148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空载</w:t>
            </w:r>
            <w:r>
              <w:rPr>
                <w:rFonts w:ascii="Times New Roman" w:hAnsi="Times New Roman"/>
                <w:color w:val="000000"/>
              </w:rPr>
              <w:t xml:space="preserve"> / </w:t>
            </w:r>
            <w:r>
              <w:rPr>
                <w:rFonts w:ascii="Times New Roman" w:hAnsi="Times New Roman"/>
                <w:color w:val="000000"/>
              </w:rPr>
              <w:t>负载能耗比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1:3.5-1:5</w:t>
            </w:r>
          </w:p>
        </w:tc>
      </w:tr>
      <w:tr w:rsidR="00B6549F" w:rsidTr="00B6549F">
        <w:trPr>
          <w:trHeight w:val="459"/>
        </w:trPr>
        <w:tc>
          <w:tcPr>
            <w:tcW w:w="765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ZNZH0012</w:t>
            </w:r>
          </w:p>
        </w:tc>
        <w:tc>
          <w:tcPr>
            <w:tcW w:w="1484" w:type="pct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钻杆损耗监测精度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≤0.2</w:t>
            </w:r>
          </w:p>
        </w:tc>
      </w:tr>
    </w:tbl>
    <w:p w:rsidR="009A140C" w:rsidRDefault="00272BBC" w:rsidP="004864A8">
      <w:pPr>
        <w:pStyle w:val="afffff8"/>
        <w:spacing w:beforeLines="50" w:before="120" w:afterLines="50" w:after="12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lastRenderedPageBreak/>
        <w:t>5</w:t>
      </w:r>
      <w:r w:rsidR="004864A8">
        <w:rPr>
          <w:rFonts w:ascii="黑体" w:eastAsia="黑体" w:hAnsi="黑体"/>
        </w:rPr>
        <w:t xml:space="preserve">.3.2.2 </w:t>
      </w:r>
      <w:r w:rsidR="007704C1">
        <w:rPr>
          <w:rFonts w:ascii="黑体" w:eastAsia="黑体" w:hAnsi="黑体" w:hint="eastAsia"/>
        </w:rPr>
        <w:t>智能运输</w:t>
      </w:r>
      <w:r w:rsidR="00695193">
        <w:rPr>
          <w:rFonts w:ascii="黑体" w:eastAsia="黑体" w:hAnsi="黑体" w:hint="eastAsia"/>
        </w:rPr>
        <w:t>装备专用属性</w:t>
      </w:r>
    </w:p>
    <w:p w:rsidR="009A140C" w:rsidRDefault="007704C1">
      <w:pPr>
        <w:pStyle w:val="afffff8"/>
        <w:ind w:left="420" w:firstLineChars="0" w:firstLine="0"/>
      </w:pPr>
      <w:r>
        <w:rPr>
          <w:rFonts w:hint="eastAsia"/>
        </w:rPr>
        <w:t>智能运输</w:t>
      </w:r>
      <w:r w:rsidR="00695193">
        <w:rPr>
          <w:rFonts w:hint="eastAsia"/>
        </w:rPr>
        <w:t>装备专用属性见表1</w:t>
      </w:r>
      <w:r w:rsidR="00695193">
        <w:t>1</w:t>
      </w:r>
      <w:r w:rsidR="00695193">
        <w:rPr>
          <w:rFonts w:hint="eastAsia"/>
        </w:rPr>
        <w:t>。</w:t>
      </w:r>
    </w:p>
    <w:p w:rsidR="009A140C" w:rsidRDefault="00695193">
      <w:pPr>
        <w:pStyle w:val="afffff8"/>
        <w:spacing w:beforeLines="100" w:before="240" w:afterLines="50" w:after="120"/>
        <w:ind w:firstLineChars="0" w:firstLine="0"/>
        <w:jc w:val="center"/>
      </w:pPr>
      <w:r>
        <w:rPr>
          <w:rFonts w:hint="eastAsia"/>
        </w:rPr>
        <w:t>表</w:t>
      </w:r>
      <w:r>
        <w:t>11</w:t>
      </w:r>
      <w:r>
        <w:rPr>
          <w:rFonts w:hint="eastAsia"/>
        </w:rPr>
        <w:t xml:space="preserve"> </w:t>
      </w:r>
      <w:bookmarkStart w:id="149" w:name="OLE_LINK20"/>
      <w:bookmarkStart w:id="150" w:name="OLE_LINK21"/>
      <w:r w:rsidR="007704C1">
        <w:rPr>
          <w:rFonts w:hint="eastAsia"/>
        </w:rPr>
        <w:t>智能运输</w:t>
      </w:r>
      <w:r>
        <w:rPr>
          <w:rFonts w:hint="eastAsia"/>
        </w:rPr>
        <w:t>装备专用属性</w:t>
      </w:r>
      <w:bookmarkEnd w:id="149"/>
      <w:bookmarkEnd w:id="150"/>
    </w:p>
    <w:tbl>
      <w:tblPr>
        <w:tblStyle w:val="affffa"/>
        <w:tblW w:w="5016" w:type="pct"/>
        <w:tblInd w:w="-15" w:type="dxa"/>
        <w:tblLook w:val="04A0" w:firstRow="1" w:lastRow="0" w:firstColumn="1" w:lastColumn="0" w:noHBand="0" w:noVBand="1"/>
      </w:tblPr>
      <w:tblGrid>
        <w:gridCol w:w="1551"/>
        <w:gridCol w:w="9"/>
        <w:gridCol w:w="2724"/>
        <w:gridCol w:w="1854"/>
        <w:gridCol w:w="3207"/>
        <w:gridCol w:w="9"/>
      </w:tblGrid>
      <w:tr w:rsidR="009A140C" w:rsidTr="001727D1">
        <w:trPr>
          <w:gridAfter w:val="1"/>
          <w:wAfter w:w="5" w:type="pct"/>
          <w:trHeight w:val="567"/>
        </w:trPr>
        <w:tc>
          <w:tcPr>
            <w:tcW w:w="83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专用属性编码</w:t>
            </w:r>
          </w:p>
        </w:tc>
        <w:tc>
          <w:tcPr>
            <w:tcW w:w="1456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专用属性名称</w:t>
            </w:r>
          </w:p>
        </w:tc>
        <w:tc>
          <w:tcPr>
            <w:tcW w:w="991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计量单位</w:t>
            </w:r>
          </w:p>
        </w:tc>
        <w:tc>
          <w:tcPr>
            <w:tcW w:w="1714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260747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属性信息</w:t>
            </w:r>
          </w:p>
        </w:tc>
      </w:tr>
      <w:tr w:rsidR="009A140C" w:rsidTr="001727D1">
        <w:trPr>
          <w:gridAfter w:val="1"/>
          <w:wAfter w:w="5" w:type="pct"/>
          <w:trHeight w:val="312"/>
        </w:trPr>
        <w:tc>
          <w:tcPr>
            <w:tcW w:w="834" w:type="pct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ZNYS0001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运输系统形式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1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Style w:val="affffb"/>
                <w:rFonts w:ascii="Times New Roman" w:hAnsi="Times New Roman"/>
                <w:b w:val="0"/>
                <w:bCs w:val="0"/>
                <w:color w:val="000000"/>
              </w:rPr>
              <w:t>伸缩式带式输送机、</w:t>
            </w:r>
            <w:proofErr w:type="gramStart"/>
            <w:r>
              <w:rPr>
                <w:rStyle w:val="affffb"/>
                <w:rFonts w:ascii="Times New Roman" w:hAnsi="Times New Roman"/>
                <w:b w:val="0"/>
                <w:bCs w:val="0"/>
                <w:color w:val="000000"/>
              </w:rPr>
              <w:t>自移式转载</w:t>
            </w:r>
            <w:proofErr w:type="gramEnd"/>
            <w:r>
              <w:rPr>
                <w:rStyle w:val="affffb"/>
                <w:rFonts w:ascii="Times New Roman" w:hAnsi="Times New Roman"/>
                <w:b w:val="0"/>
                <w:bCs w:val="0"/>
                <w:color w:val="000000"/>
              </w:rPr>
              <w:t>机、连续运输系统（</w:t>
            </w:r>
            <w:r>
              <w:rPr>
                <w:rStyle w:val="affffb"/>
                <w:rFonts w:ascii="Times New Roman" w:hAnsi="Times New Roman"/>
                <w:b w:val="0"/>
                <w:bCs w:val="0"/>
                <w:color w:val="000000"/>
              </w:rPr>
              <w:t>CSS</w:t>
            </w:r>
            <w:r>
              <w:rPr>
                <w:rStyle w:val="affffb"/>
                <w:rFonts w:ascii="Times New Roman" w:hAnsi="Times New Roman"/>
                <w:b w:val="0"/>
                <w:bCs w:val="0"/>
                <w:color w:val="000000"/>
              </w:rPr>
              <w:t>）、梭车</w:t>
            </w:r>
          </w:p>
        </w:tc>
      </w:tr>
      <w:tr w:rsidR="009A140C" w:rsidTr="001727D1">
        <w:trPr>
          <w:gridAfter w:val="1"/>
          <w:wAfter w:w="5" w:type="pct"/>
          <w:trHeight w:val="312"/>
        </w:trPr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ZNYS0002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推移方式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迈步式、滑橇式</w:t>
            </w:r>
          </w:p>
        </w:tc>
      </w:tr>
      <w:tr w:rsidR="009A140C" w:rsidTr="001727D1">
        <w:trPr>
          <w:gridAfter w:val="1"/>
          <w:wAfter w:w="5" w:type="pct"/>
          <w:trHeight w:val="312"/>
        </w:trPr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ZNYS0003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推移行程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 xml:space="preserve"> (m)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1.0-2.0</w:t>
            </w:r>
            <w:r>
              <w:rPr>
                <w:rFonts w:ascii="Times New Roman" w:hAnsi="Times New Roman"/>
                <w:color w:val="000000"/>
              </w:rPr>
              <w:t>（每步）</w:t>
            </w:r>
          </w:p>
        </w:tc>
      </w:tr>
      <w:tr w:rsidR="009A140C" w:rsidTr="001727D1">
        <w:trPr>
          <w:gridAfter w:val="1"/>
          <w:wAfter w:w="5" w:type="pct"/>
          <w:trHeight w:val="312"/>
        </w:trPr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ZNYS0004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调偏能力</w:t>
            </w:r>
            <w:proofErr w:type="gramEnd"/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度</w:t>
            </w:r>
            <w:r>
              <w:rPr>
                <w:rFonts w:ascii="Times New Roman" w:hAnsi="Times New Roman"/>
                <w:color w:val="000000"/>
              </w:rPr>
              <w:t xml:space="preserve"> (°)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±5°- ±10°</w:t>
            </w:r>
          </w:p>
        </w:tc>
      </w:tr>
      <w:tr w:rsidR="009A140C" w:rsidTr="001727D1">
        <w:trPr>
          <w:gridAfter w:val="1"/>
          <w:wAfter w:w="5" w:type="pct"/>
          <w:trHeight w:val="312"/>
        </w:trPr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ZNYS0005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输送机长度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可伸缩行程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60 - 150 / 12 - 25</w:t>
            </w:r>
          </w:p>
        </w:tc>
      </w:tr>
      <w:tr w:rsidR="009A140C" w:rsidTr="001727D1">
        <w:trPr>
          <w:gridAfter w:val="1"/>
          <w:wAfter w:w="5" w:type="pct"/>
          <w:trHeight w:val="312"/>
        </w:trPr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ZNYS0006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带式输送机搭接长度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 xml:space="preserve"> (m)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10 - 20</w:t>
            </w:r>
            <w:r>
              <w:rPr>
                <w:rFonts w:ascii="Times New Roman" w:hAnsi="Times New Roman"/>
                <w:color w:val="000000"/>
              </w:rPr>
              <w:t>（可伸缩）</w:t>
            </w:r>
          </w:p>
        </w:tc>
      </w:tr>
      <w:tr w:rsidR="009A140C" w:rsidTr="001727D1">
        <w:trPr>
          <w:gridAfter w:val="1"/>
          <w:wAfter w:w="5" w:type="pct"/>
          <w:trHeight w:val="312"/>
        </w:trPr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ZNYS0007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控制方式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遥控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自动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集中控制</w:t>
            </w:r>
          </w:p>
        </w:tc>
      </w:tr>
      <w:tr w:rsidR="009A140C" w:rsidTr="001727D1">
        <w:trPr>
          <w:gridAfter w:val="1"/>
          <w:wAfter w:w="5" w:type="pct"/>
          <w:trHeight w:val="312"/>
        </w:trPr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ZNYS0008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运输形式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带式输送机、刮板输送机、梭车</w:t>
            </w:r>
          </w:p>
        </w:tc>
      </w:tr>
      <w:tr w:rsidR="009A140C" w:rsidTr="001727D1">
        <w:trPr>
          <w:gridAfter w:val="1"/>
          <w:wAfter w:w="5" w:type="pct"/>
          <w:trHeight w:val="312"/>
        </w:trPr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ZNYS0009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运输能力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吨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小时</w:t>
            </w:r>
            <w:r>
              <w:rPr>
                <w:rFonts w:ascii="Times New Roman" w:hAnsi="Times New Roman"/>
                <w:color w:val="000000"/>
              </w:rPr>
              <w:t xml:space="preserve"> (t/h)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500-1000</w:t>
            </w:r>
          </w:p>
        </w:tc>
      </w:tr>
      <w:tr w:rsidR="009A140C" w:rsidTr="001727D1">
        <w:trPr>
          <w:gridAfter w:val="1"/>
          <w:wAfter w:w="5" w:type="pct"/>
          <w:trHeight w:val="312"/>
        </w:trPr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ZNYS0010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自</w:t>
            </w:r>
            <w:proofErr w:type="gramStart"/>
            <w:r>
              <w:rPr>
                <w:rFonts w:ascii="Times New Roman" w:hAnsi="Times New Roman"/>
                <w:color w:val="000000"/>
              </w:rPr>
              <w:t>移功能</w:t>
            </w:r>
            <w:proofErr w:type="gramEnd"/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是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否（如</w:t>
            </w:r>
            <w:proofErr w:type="gramStart"/>
            <w:r>
              <w:rPr>
                <w:rFonts w:ascii="Times New Roman" w:hAnsi="Times New Roman"/>
                <w:color w:val="000000"/>
              </w:rPr>
              <w:t>自移式桥式转载机</w:t>
            </w:r>
            <w:proofErr w:type="gramEnd"/>
            <w:r>
              <w:rPr>
                <w:rFonts w:ascii="Times New Roman" w:hAnsi="Times New Roman"/>
                <w:color w:val="000000"/>
              </w:rPr>
              <w:t>）</w:t>
            </w:r>
          </w:p>
        </w:tc>
      </w:tr>
      <w:tr w:rsidR="006E1920" w:rsidTr="001727D1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1920" w:rsidRDefault="006E1920" w:rsidP="006E19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ZNYS0011</w:t>
            </w:r>
          </w:p>
        </w:tc>
        <w:tc>
          <w:tcPr>
            <w:tcW w:w="1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1920" w:rsidRDefault="006E1920" w:rsidP="006E1920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自移机尾行程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1920" w:rsidRDefault="006E1920" w:rsidP="006E192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 xml:space="preserve"> (m)</w:t>
            </w:r>
          </w:p>
        </w:tc>
        <w:tc>
          <w:tcPr>
            <w:tcW w:w="17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E1920" w:rsidRDefault="006E1920" w:rsidP="006E192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10-15</w:t>
            </w:r>
          </w:p>
        </w:tc>
      </w:tr>
      <w:tr w:rsidR="006E1920" w:rsidTr="001727D1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1920" w:rsidRDefault="006E1920" w:rsidP="006E19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ZNYS0012</w:t>
            </w:r>
          </w:p>
        </w:tc>
        <w:tc>
          <w:tcPr>
            <w:tcW w:w="1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1920" w:rsidRDefault="006E1920" w:rsidP="006E192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与掘进机搭接高度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1920" w:rsidRDefault="006E1920" w:rsidP="006E192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 xml:space="preserve"> (m)</w:t>
            </w:r>
          </w:p>
        </w:tc>
        <w:tc>
          <w:tcPr>
            <w:tcW w:w="17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E1920" w:rsidRDefault="006E1920" w:rsidP="006E192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1.0 - 1.8</w:t>
            </w:r>
          </w:p>
        </w:tc>
      </w:tr>
      <w:tr w:rsidR="006E1920" w:rsidTr="001727D1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1920" w:rsidRDefault="006E1920" w:rsidP="006E19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ZNYS0013</w:t>
            </w:r>
          </w:p>
        </w:tc>
        <w:tc>
          <w:tcPr>
            <w:tcW w:w="1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1920" w:rsidRDefault="006E1920" w:rsidP="006E1920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驱动功率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1920" w:rsidRDefault="006E1920" w:rsidP="006E192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千瓦</w:t>
            </w:r>
            <w:r>
              <w:rPr>
                <w:rFonts w:ascii="Times New Roman" w:hAnsi="Times New Roman"/>
                <w:color w:val="000000"/>
              </w:rPr>
              <w:t xml:space="preserve"> (kW)</w:t>
            </w:r>
          </w:p>
        </w:tc>
        <w:tc>
          <w:tcPr>
            <w:tcW w:w="17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E1920" w:rsidRDefault="006E1920" w:rsidP="006E192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2×110 - 2×200</w:t>
            </w:r>
          </w:p>
        </w:tc>
      </w:tr>
      <w:tr w:rsidR="001727D1" w:rsidTr="001727D1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727D1" w:rsidRDefault="001727D1" w:rsidP="00172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ZNYS0014</w:t>
            </w:r>
          </w:p>
        </w:tc>
        <w:tc>
          <w:tcPr>
            <w:tcW w:w="1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27D1" w:rsidRDefault="001727D1" w:rsidP="001727D1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承载能力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27D1" w:rsidRDefault="001727D1" w:rsidP="001727D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吨</w:t>
            </w:r>
            <w:r>
              <w:rPr>
                <w:rFonts w:ascii="Times New Roman" w:hAnsi="Times New Roman"/>
                <w:color w:val="000000"/>
              </w:rPr>
              <w:t xml:space="preserve"> (t)</w:t>
            </w:r>
          </w:p>
        </w:tc>
        <w:tc>
          <w:tcPr>
            <w:tcW w:w="17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727D1" w:rsidRDefault="001727D1" w:rsidP="001727D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3 - 30</w:t>
            </w:r>
          </w:p>
        </w:tc>
      </w:tr>
      <w:tr w:rsidR="001727D1" w:rsidTr="001727D1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727D1" w:rsidRDefault="001727D1" w:rsidP="00172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ZNYS0015</w:t>
            </w:r>
          </w:p>
        </w:tc>
        <w:tc>
          <w:tcPr>
            <w:tcW w:w="1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27D1" w:rsidRDefault="001727D1" w:rsidP="001727D1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运行速度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27D1" w:rsidRDefault="001727D1" w:rsidP="001727D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秒</w:t>
            </w:r>
            <w:r>
              <w:rPr>
                <w:rFonts w:ascii="Times New Roman" w:hAnsi="Times New Roman"/>
                <w:color w:val="000000"/>
              </w:rPr>
              <w:t xml:space="preserve"> (m/s)</w:t>
            </w:r>
          </w:p>
        </w:tc>
        <w:tc>
          <w:tcPr>
            <w:tcW w:w="17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727D1" w:rsidRDefault="001727D1" w:rsidP="001727D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0.5 - 2.0</w:t>
            </w:r>
          </w:p>
        </w:tc>
      </w:tr>
      <w:tr w:rsidR="001727D1" w:rsidTr="001727D1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727D1" w:rsidRDefault="001727D1" w:rsidP="00172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ZNYS0016</w:t>
            </w:r>
          </w:p>
        </w:tc>
        <w:tc>
          <w:tcPr>
            <w:tcW w:w="1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27D1" w:rsidRDefault="001727D1" w:rsidP="001727D1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载重能力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27D1" w:rsidRDefault="001727D1" w:rsidP="001727D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吨</w:t>
            </w:r>
            <w:r>
              <w:rPr>
                <w:rFonts w:ascii="Times New Roman" w:hAnsi="Times New Roman"/>
                <w:color w:val="000000"/>
              </w:rPr>
              <w:t xml:space="preserve"> (t)</w:t>
            </w:r>
          </w:p>
        </w:tc>
        <w:tc>
          <w:tcPr>
            <w:tcW w:w="17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727D1" w:rsidRDefault="001727D1" w:rsidP="001727D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5 - 20</w:t>
            </w:r>
          </w:p>
        </w:tc>
      </w:tr>
      <w:tr w:rsidR="007E75A2" w:rsidTr="001727D1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5A2" w:rsidRDefault="007E75A2" w:rsidP="007E7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ZNYS0017</w:t>
            </w:r>
          </w:p>
        </w:tc>
        <w:tc>
          <w:tcPr>
            <w:tcW w:w="1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断带保护响应时间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17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≤2</w:t>
            </w:r>
          </w:p>
        </w:tc>
      </w:tr>
      <w:tr w:rsidR="007E75A2" w:rsidTr="001727D1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5A2" w:rsidRDefault="007E75A2" w:rsidP="007E7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ZNYS0018</w:t>
            </w:r>
          </w:p>
        </w:tc>
        <w:tc>
          <w:tcPr>
            <w:tcW w:w="1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皮带张紧力调节范围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kN</w:t>
            </w:r>
            <w:proofErr w:type="spellEnd"/>
          </w:p>
        </w:tc>
        <w:tc>
          <w:tcPr>
            <w:tcW w:w="17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50-300</w:t>
            </w:r>
          </w:p>
        </w:tc>
      </w:tr>
      <w:tr w:rsidR="007E75A2" w:rsidTr="001727D1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5A2" w:rsidRDefault="007E75A2" w:rsidP="007E7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ZNYS0019</w:t>
            </w:r>
          </w:p>
        </w:tc>
        <w:tc>
          <w:tcPr>
            <w:tcW w:w="14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智能调速响应时间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17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≤3</w:t>
            </w:r>
          </w:p>
        </w:tc>
      </w:tr>
      <w:tr w:rsidR="007E75A2" w:rsidTr="001727D1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5A2" w:rsidRDefault="007E75A2" w:rsidP="007E7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ZNYS0020</w:t>
            </w:r>
          </w:p>
        </w:tc>
        <w:tc>
          <w:tcPr>
            <w:tcW w:w="1461" w:type="pct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单轨吊爬坡能力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°</w:t>
            </w:r>
          </w:p>
        </w:tc>
        <w:tc>
          <w:tcPr>
            <w:tcW w:w="1719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≤30</w:t>
            </w:r>
          </w:p>
        </w:tc>
      </w:tr>
    </w:tbl>
    <w:p w:rsidR="009A140C" w:rsidRDefault="00272BBC" w:rsidP="004864A8">
      <w:pPr>
        <w:pStyle w:val="afffff8"/>
        <w:spacing w:beforeLines="50" w:before="120" w:afterLines="50" w:after="12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5</w:t>
      </w:r>
      <w:r w:rsidR="004864A8">
        <w:rPr>
          <w:rFonts w:ascii="黑体" w:eastAsia="黑体" w:hAnsi="黑体"/>
        </w:rPr>
        <w:t xml:space="preserve">.3.2.3 </w:t>
      </w:r>
      <w:r w:rsidR="007704C1">
        <w:rPr>
          <w:rFonts w:ascii="黑体" w:eastAsia="黑体" w:hAnsi="黑体" w:hint="eastAsia"/>
        </w:rPr>
        <w:t>智能除尘</w:t>
      </w:r>
      <w:r w:rsidR="00695193">
        <w:rPr>
          <w:rFonts w:ascii="黑体" w:eastAsia="黑体" w:hAnsi="黑体" w:hint="eastAsia"/>
        </w:rPr>
        <w:t>装备专用属性</w:t>
      </w:r>
    </w:p>
    <w:p w:rsidR="009A140C" w:rsidRDefault="007704C1">
      <w:pPr>
        <w:pStyle w:val="afffff8"/>
        <w:ind w:firstLine="420"/>
      </w:pPr>
      <w:r>
        <w:rPr>
          <w:rFonts w:hint="eastAsia"/>
        </w:rPr>
        <w:t>智能除尘</w:t>
      </w:r>
      <w:r w:rsidR="00695193">
        <w:rPr>
          <w:rFonts w:hint="eastAsia"/>
        </w:rPr>
        <w:t>装备专用属性见表1</w:t>
      </w:r>
      <w:r w:rsidR="00695193">
        <w:t>2</w:t>
      </w:r>
      <w:r w:rsidR="00695193">
        <w:rPr>
          <w:rFonts w:hint="eastAsia"/>
        </w:rPr>
        <w:t>。</w:t>
      </w:r>
    </w:p>
    <w:p w:rsidR="009A140C" w:rsidRDefault="00695193">
      <w:pPr>
        <w:pStyle w:val="afffff8"/>
        <w:spacing w:beforeLines="100" w:before="240" w:afterLines="50" w:after="120"/>
        <w:ind w:firstLineChars="0"/>
        <w:jc w:val="center"/>
      </w:pPr>
      <w:r>
        <w:rPr>
          <w:rFonts w:hint="eastAsia"/>
        </w:rPr>
        <w:t>表</w:t>
      </w:r>
      <w:r>
        <w:t xml:space="preserve">12 </w:t>
      </w:r>
      <w:bookmarkStart w:id="151" w:name="OLE_LINK22"/>
      <w:bookmarkStart w:id="152" w:name="OLE_LINK23"/>
      <w:r w:rsidR="007704C1">
        <w:rPr>
          <w:rFonts w:hint="eastAsia"/>
        </w:rPr>
        <w:t>智能除尘</w:t>
      </w:r>
      <w:r>
        <w:rPr>
          <w:rFonts w:hint="eastAsia"/>
        </w:rPr>
        <w:t>装备</w:t>
      </w:r>
      <w:bookmarkEnd w:id="151"/>
      <w:bookmarkEnd w:id="152"/>
      <w:r>
        <w:rPr>
          <w:rFonts w:hint="eastAsia"/>
        </w:rPr>
        <w:t>专用属性</w:t>
      </w:r>
    </w:p>
    <w:tbl>
      <w:tblPr>
        <w:tblStyle w:val="affffa"/>
        <w:tblW w:w="5016" w:type="pct"/>
        <w:tblInd w:w="-15" w:type="dxa"/>
        <w:tblLook w:val="04A0" w:firstRow="1" w:lastRow="0" w:firstColumn="1" w:lastColumn="0" w:noHBand="0" w:noVBand="1"/>
      </w:tblPr>
      <w:tblGrid>
        <w:gridCol w:w="8"/>
        <w:gridCol w:w="1543"/>
        <w:gridCol w:w="6"/>
        <w:gridCol w:w="2729"/>
        <w:gridCol w:w="1848"/>
        <w:gridCol w:w="3207"/>
        <w:gridCol w:w="13"/>
      </w:tblGrid>
      <w:tr w:rsidR="009A140C" w:rsidTr="007E75A2">
        <w:trPr>
          <w:gridBefore w:val="1"/>
          <w:gridAfter w:val="1"/>
          <w:wBefore w:w="4" w:type="pct"/>
          <w:wAfter w:w="7" w:type="pct"/>
          <w:trHeight w:val="567"/>
        </w:trPr>
        <w:tc>
          <w:tcPr>
            <w:tcW w:w="828" w:type="pct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专用属性编码</w:t>
            </w:r>
          </w:p>
        </w:tc>
        <w:tc>
          <w:tcPr>
            <w:tcW w:w="1459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专用属性名称</w:t>
            </w:r>
          </w:p>
        </w:tc>
        <w:tc>
          <w:tcPr>
            <w:tcW w:w="988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计量单位</w:t>
            </w:r>
          </w:p>
        </w:tc>
        <w:tc>
          <w:tcPr>
            <w:tcW w:w="1714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260747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属性信息</w:t>
            </w:r>
          </w:p>
        </w:tc>
      </w:tr>
      <w:tr w:rsidR="009A140C" w:rsidTr="007E75A2">
        <w:trPr>
          <w:gridBefore w:val="1"/>
          <w:gridAfter w:val="1"/>
          <w:wBefore w:w="4" w:type="pct"/>
          <w:wAfter w:w="7" w:type="pct"/>
          <w:trHeight w:val="312"/>
        </w:trPr>
        <w:tc>
          <w:tcPr>
            <w:tcW w:w="828" w:type="pct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ZNCC0001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7704C1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</w:rPr>
              <w:t>除尘</w:t>
            </w:r>
            <w:r w:rsidR="00695193">
              <w:rPr>
                <w:rFonts w:ascii="Times New Roman" w:hAnsi="Times New Roman"/>
                <w:color w:val="000000"/>
              </w:rPr>
              <w:t>技术形式</w:t>
            </w:r>
          </w:p>
        </w:tc>
        <w:tc>
          <w:tcPr>
            <w:tcW w:w="98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1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Style w:val="affffb"/>
                <w:rFonts w:ascii="Times New Roman" w:hAnsi="Times New Roman"/>
                <w:b w:val="0"/>
                <w:bCs w:val="0"/>
                <w:color w:val="000000"/>
              </w:rPr>
              <w:t>高压喷雾（内喷雾</w:t>
            </w:r>
            <w:r>
              <w:rPr>
                <w:rStyle w:val="affffb"/>
                <w:rFonts w:ascii="Times New Roman" w:hAnsi="Times New Roman"/>
                <w:b w:val="0"/>
                <w:bCs w:val="0"/>
                <w:color w:val="000000"/>
              </w:rPr>
              <w:t>/</w:t>
            </w:r>
            <w:r>
              <w:rPr>
                <w:rStyle w:val="affffb"/>
                <w:rFonts w:ascii="Times New Roman" w:hAnsi="Times New Roman"/>
                <w:b w:val="0"/>
                <w:bCs w:val="0"/>
                <w:color w:val="000000"/>
              </w:rPr>
              <w:t>外喷雾）、泡沫除尘、截齿负压吸尘</w:t>
            </w:r>
          </w:p>
        </w:tc>
      </w:tr>
      <w:tr w:rsidR="00506503" w:rsidTr="007E75A2">
        <w:trPr>
          <w:trHeight w:val="312"/>
        </w:trPr>
        <w:tc>
          <w:tcPr>
            <w:tcW w:w="829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06503" w:rsidRDefault="00506503" w:rsidP="005065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ZNCC0002</w:t>
            </w:r>
          </w:p>
        </w:tc>
        <w:tc>
          <w:tcPr>
            <w:tcW w:w="146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6503" w:rsidRDefault="00506503" w:rsidP="0050650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净化主机形式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6503" w:rsidRDefault="00506503" w:rsidP="0050650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06503" w:rsidRDefault="00506503" w:rsidP="00506503">
            <w:pPr>
              <w:rPr>
                <w:rFonts w:ascii="Times New Roman" w:hAnsi="Times New Roman"/>
                <w:color w:val="000000"/>
              </w:rPr>
            </w:pPr>
            <w:r>
              <w:rPr>
                <w:rStyle w:val="affffb"/>
                <w:rFonts w:ascii="Times New Roman" w:hAnsi="Times New Roman"/>
                <w:b w:val="0"/>
                <w:bCs w:val="0"/>
                <w:color w:val="000000"/>
              </w:rPr>
              <w:t>干式除尘风机、湿式除尘风机、附壁风筒</w:t>
            </w:r>
          </w:p>
        </w:tc>
      </w:tr>
      <w:tr w:rsidR="007E75A2" w:rsidTr="007E75A2">
        <w:trPr>
          <w:trHeight w:val="312"/>
        </w:trPr>
        <w:tc>
          <w:tcPr>
            <w:tcW w:w="829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5A2" w:rsidRDefault="007E75A2" w:rsidP="007E7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ZNCC0003</w:t>
            </w:r>
          </w:p>
        </w:tc>
        <w:tc>
          <w:tcPr>
            <w:tcW w:w="146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除尘风机功率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千瓦</w:t>
            </w:r>
            <w:r>
              <w:rPr>
                <w:rFonts w:ascii="Times New Roman" w:hAnsi="Times New Roman"/>
                <w:color w:val="000000"/>
              </w:rPr>
              <w:t xml:space="preserve"> (kW)</w:t>
            </w:r>
          </w:p>
        </w:tc>
        <w:tc>
          <w:tcPr>
            <w:tcW w:w="1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30 - 75</w:t>
            </w:r>
          </w:p>
        </w:tc>
      </w:tr>
      <w:tr w:rsidR="007E75A2" w:rsidTr="007E75A2">
        <w:trPr>
          <w:trHeight w:val="312"/>
        </w:trPr>
        <w:tc>
          <w:tcPr>
            <w:tcW w:w="829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5A2" w:rsidRDefault="007E75A2" w:rsidP="007E7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ZNCC0004</w:t>
            </w:r>
          </w:p>
        </w:tc>
        <w:tc>
          <w:tcPr>
            <w:tcW w:w="146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除尘系统运行噪声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dB(A)</w:t>
            </w:r>
          </w:p>
        </w:tc>
        <w:tc>
          <w:tcPr>
            <w:tcW w:w="1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≤85</w:t>
            </w:r>
          </w:p>
        </w:tc>
      </w:tr>
      <w:tr w:rsidR="007E75A2" w:rsidTr="007E75A2">
        <w:trPr>
          <w:trHeight w:val="312"/>
        </w:trPr>
        <w:tc>
          <w:tcPr>
            <w:tcW w:w="829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5A2" w:rsidRDefault="007E75A2" w:rsidP="007E7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ZNCC0005</w:t>
            </w:r>
          </w:p>
        </w:tc>
        <w:tc>
          <w:tcPr>
            <w:tcW w:w="146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容尘量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立方米</w:t>
            </w:r>
            <w:r>
              <w:rPr>
                <w:rFonts w:ascii="Times New Roman" w:hAnsi="Times New Roman"/>
                <w:color w:val="000000"/>
              </w:rPr>
              <w:t xml:space="preserve"> (m³)</w:t>
            </w:r>
          </w:p>
        </w:tc>
        <w:tc>
          <w:tcPr>
            <w:tcW w:w="1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0.5 - 5.0</w:t>
            </w:r>
          </w:p>
        </w:tc>
      </w:tr>
      <w:tr w:rsidR="007E75A2" w:rsidTr="007E75A2">
        <w:trPr>
          <w:trHeight w:val="312"/>
        </w:trPr>
        <w:tc>
          <w:tcPr>
            <w:tcW w:w="829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5A2" w:rsidRDefault="007E75A2" w:rsidP="007E7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ZNCC0006</w:t>
            </w:r>
          </w:p>
        </w:tc>
        <w:tc>
          <w:tcPr>
            <w:tcW w:w="146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喷雾压力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兆帕</w:t>
            </w:r>
            <w:r>
              <w:rPr>
                <w:rFonts w:ascii="Times New Roman" w:hAnsi="Times New Roman"/>
                <w:color w:val="000000"/>
              </w:rPr>
              <w:t xml:space="preserve"> (MPa)</w:t>
            </w:r>
          </w:p>
        </w:tc>
        <w:tc>
          <w:tcPr>
            <w:tcW w:w="1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2 - 10</w:t>
            </w:r>
          </w:p>
        </w:tc>
      </w:tr>
      <w:tr w:rsidR="007E75A2" w:rsidTr="007E75A2">
        <w:trPr>
          <w:trHeight w:val="312"/>
        </w:trPr>
        <w:tc>
          <w:tcPr>
            <w:tcW w:w="829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5A2" w:rsidRDefault="007E75A2" w:rsidP="007E7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ZNCC0007</w:t>
            </w:r>
          </w:p>
        </w:tc>
        <w:tc>
          <w:tcPr>
            <w:tcW w:w="146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喷嘴数量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个</w:t>
            </w:r>
            <w:proofErr w:type="gramEnd"/>
          </w:p>
        </w:tc>
        <w:tc>
          <w:tcPr>
            <w:tcW w:w="1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10 - 30</w:t>
            </w:r>
            <w:r>
              <w:rPr>
                <w:rFonts w:ascii="Times New Roman" w:hAnsi="Times New Roman"/>
                <w:color w:val="000000"/>
              </w:rPr>
              <w:t>（全断面覆盖）</w:t>
            </w:r>
          </w:p>
        </w:tc>
      </w:tr>
      <w:tr w:rsidR="007E75A2" w:rsidTr="007E75A2">
        <w:trPr>
          <w:trHeight w:val="312"/>
        </w:trPr>
        <w:tc>
          <w:tcPr>
            <w:tcW w:w="829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5A2" w:rsidRDefault="007E75A2" w:rsidP="007E7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ZNCC0008</w:t>
            </w:r>
          </w:p>
        </w:tc>
        <w:tc>
          <w:tcPr>
            <w:tcW w:w="146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控制方式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手动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自动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感应启动</w:t>
            </w:r>
          </w:p>
        </w:tc>
      </w:tr>
      <w:tr w:rsidR="007E75A2" w:rsidTr="007E75A2">
        <w:trPr>
          <w:trHeight w:val="312"/>
        </w:trPr>
        <w:tc>
          <w:tcPr>
            <w:tcW w:w="829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5A2" w:rsidRDefault="007E75A2" w:rsidP="007E7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ZNCC0009</w:t>
            </w:r>
          </w:p>
        </w:tc>
        <w:tc>
          <w:tcPr>
            <w:tcW w:w="146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泡沫发生器数量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个</w:t>
            </w:r>
            <w:proofErr w:type="gramEnd"/>
          </w:p>
        </w:tc>
        <w:tc>
          <w:tcPr>
            <w:tcW w:w="1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2 - 6</w:t>
            </w:r>
          </w:p>
        </w:tc>
      </w:tr>
      <w:tr w:rsidR="007E75A2" w:rsidTr="007E75A2">
        <w:trPr>
          <w:trHeight w:val="312"/>
        </w:trPr>
        <w:tc>
          <w:tcPr>
            <w:tcW w:w="829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5A2" w:rsidRDefault="007E75A2" w:rsidP="007E7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ZNCC0010</w:t>
            </w:r>
          </w:p>
        </w:tc>
        <w:tc>
          <w:tcPr>
            <w:tcW w:w="1462" w:type="pct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风机全压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</w:t>
            </w:r>
          </w:p>
        </w:tc>
        <w:tc>
          <w:tcPr>
            <w:tcW w:w="1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E75A2" w:rsidRDefault="007E75A2" w:rsidP="007E75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3000 - 6000</w:t>
            </w:r>
          </w:p>
        </w:tc>
      </w:tr>
    </w:tbl>
    <w:p w:rsidR="009A140C" w:rsidRDefault="00272BBC" w:rsidP="004864A8">
      <w:pPr>
        <w:pStyle w:val="afffff8"/>
        <w:spacing w:beforeLines="50" w:before="120" w:afterLines="50" w:after="12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5</w:t>
      </w:r>
      <w:r w:rsidR="004864A8">
        <w:rPr>
          <w:rFonts w:ascii="黑体" w:eastAsia="黑体" w:hAnsi="黑体"/>
        </w:rPr>
        <w:t xml:space="preserve">.3.2.4 </w:t>
      </w:r>
      <w:r w:rsidR="007704C1">
        <w:rPr>
          <w:rFonts w:ascii="黑体" w:eastAsia="黑体" w:hAnsi="黑体" w:hint="eastAsia"/>
        </w:rPr>
        <w:t>智能掏槽</w:t>
      </w:r>
      <w:r w:rsidR="00695193">
        <w:rPr>
          <w:rFonts w:ascii="黑体" w:eastAsia="黑体" w:hAnsi="黑体" w:hint="eastAsia"/>
        </w:rPr>
        <w:t>装备专用属性</w:t>
      </w:r>
    </w:p>
    <w:p w:rsidR="009A140C" w:rsidRDefault="007704C1">
      <w:pPr>
        <w:pStyle w:val="afffff8"/>
        <w:ind w:firstLine="420"/>
      </w:pPr>
      <w:r>
        <w:rPr>
          <w:rFonts w:hint="eastAsia"/>
        </w:rPr>
        <w:t>智能掏槽</w:t>
      </w:r>
      <w:r w:rsidR="00695193">
        <w:rPr>
          <w:rFonts w:hint="eastAsia"/>
        </w:rPr>
        <w:t>装备专用属性见表</w:t>
      </w:r>
      <w:r w:rsidR="00695193">
        <w:t>13</w:t>
      </w:r>
      <w:r w:rsidR="00695193">
        <w:rPr>
          <w:rFonts w:hint="eastAsia"/>
        </w:rPr>
        <w:t>。</w:t>
      </w:r>
    </w:p>
    <w:p w:rsidR="009A140C" w:rsidRDefault="00695193">
      <w:pPr>
        <w:pStyle w:val="afffff8"/>
        <w:spacing w:beforeLines="100" w:before="240" w:afterLines="50" w:after="120"/>
        <w:ind w:firstLineChars="0" w:firstLine="0"/>
        <w:jc w:val="center"/>
      </w:pPr>
      <w:r>
        <w:rPr>
          <w:rFonts w:hint="eastAsia"/>
        </w:rPr>
        <w:t>表</w:t>
      </w:r>
      <w:r>
        <w:t xml:space="preserve">13 </w:t>
      </w:r>
      <w:r w:rsidR="007704C1">
        <w:rPr>
          <w:rFonts w:hint="eastAsia"/>
        </w:rPr>
        <w:t>智能掏槽</w:t>
      </w:r>
      <w:r>
        <w:rPr>
          <w:rFonts w:hint="eastAsia"/>
        </w:rPr>
        <w:t>装备专用属性</w:t>
      </w:r>
    </w:p>
    <w:tbl>
      <w:tblPr>
        <w:tblStyle w:val="affffa"/>
        <w:tblW w:w="5002" w:type="pct"/>
        <w:tblInd w:w="6" w:type="dxa"/>
        <w:tblLook w:val="04A0" w:firstRow="1" w:lastRow="0" w:firstColumn="1" w:lastColumn="0" w:noHBand="0" w:noVBand="1"/>
      </w:tblPr>
      <w:tblGrid>
        <w:gridCol w:w="1546"/>
        <w:gridCol w:w="2804"/>
        <w:gridCol w:w="1437"/>
        <w:gridCol w:w="3541"/>
      </w:tblGrid>
      <w:tr w:rsidR="009A140C" w:rsidTr="00B6549F">
        <w:trPr>
          <w:trHeight w:val="567"/>
        </w:trPr>
        <w:tc>
          <w:tcPr>
            <w:tcW w:w="829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专用属性编码</w:t>
            </w:r>
          </w:p>
        </w:tc>
        <w:tc>
          <w:tcPr>
            <w:tcW w:w="1503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专用属性名称</w:t>
            </w:r>
          </w:p>
        </w:tc>
        <w:tc>
          <w:tcPr>
            <w:tcW w:w="770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计量单位</w:t>
            </w:r>
          </w:p>
        </w:tc>
        <w:tc>
          <w:tcPr>
            <w:tcW w:w="1898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260747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属性信息</w:t>
            </w:r>
          </w:p>
        </w:tc>
      </w:tr>
      <w:tr w:rsidR="009A140C" w:rsidTr="00B6549F">
        <w:trPr>
          <w:trHeight w:val="312"/>
        </w:trPr>
        <w:tc>
          <w:tcPr>
            <w:tcW w:w="829" w:type="pc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ZNTC0001</w:t>
            </w:r>
          </w:p>
        </w:tc>
        <w:tc>
          <w:tcPr>
            <w:tcW w:w="1503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掏槽方式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9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铣削、链锯、液压锤</w:t>
            </w:r>
          </w:p>
        </w:tc>
      </w:tr>
      <w:tr w:rsidR="009A140C" w:rsidTr="00B6549F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ZNTC0002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工作宽度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毫米</w:t>
            </w:r>
            <w:r>
              <w:rPr>
                <w:rFonts w:ascii="Times New Roman" w:hAnsi="Times New Roman"/>
                <w:color w:val="000000"/>
              </w:rPr>
              <w:t xml:space="preserve"> (mm)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300 - 600</w:t>
            </w:r>
          </w:p>
        </w:tc>
      </w:tr>
      <w:tr w:rsidR="009A140C" w:rsidTr="00B6549F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ZNTC0003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工作深度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毫米</w:t>
            </w:r>
            <w:r>
              <w:rPr>
                <w:rFonts w:ascii="Times New Roman" w:hAnsi="Times New Roman"/>
                <w:color w:val="000000"/>
              </w:rPr>
              <w:t xml:space="preserve"> (mm)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300 - 800</w:t>
            </w:r>
          </w:p>
        </w:tc>
      </w:tr>
      <w:tr w:rsidR="009A140C" w:rsidTr="00B6549F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ZNTC0004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切削功率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千瓦</w:t>
            </w:r>
            <w:r>
              <w:rPr>
                <w:rFonts w:ascii="Times New Roman" w:hAnsi="Times New Roman"/>
                <w:color w:val="000000"/>
              </w:rPr>
              <w:t xml:space="preserve"> (kW)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30 - 75</w:t>
            </w:r>
          </w:p>
        </w:tc>
      </w:tr>
      <w:tr w:rsidR="009A140C" w:rsidTr="00B6549F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ZNTC0005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底盘形式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履带式、轮式</w:t>
            </w:r>
          </w:p>
        </w:tc>
      </w:tr>
      <w:tr w:rsidR="009A140C" w:rsidTr="00B6549F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ZNTC0006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切削工具形式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铣削盘、</w:t>
            </w:r>
            <w:proofErr w:type="gramStart"/>
            <w:r>
              <w:rPr>
                <w:rFonts w:ascii="Times New Roman" w:hAnsi="Times New Roman"/>
                <w:color w:val="000000"/>
              </w:rPr>
              <w:t>镐形轮</w:t>
            </w:r>
            <w:proofErr w:type="gramEnd"/>
            <w:r>
              <w:rPr>
                <w:rFonts w:ascii="Times New Roman" w:hAnsi="Times New Roman"/>
                <w:color w:val="000000"/>
              </w:rPr>
              <w:t>、高速水射流</w:t>
            </w:r>
          </w:p>
        </w:tc>
      </w:tr>
      <w:tr w:rsidR="00B6549F" w:rsidTr="00B6549F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ZNTC0007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切削深度调节范围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毫米</w:t>
            </w:r>
            <w:r>
              <w:rPr>
                <w:rFonts w:ascii="Times New Roman" w:hAnsi="Times New Roman"/>
                <w:color w:val="000000"/>
              </w:rPr>
              <w:t xml:space="preserve"> (mm)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50 - 300</w:t>
            </w:r>
            <w:r>
              <w:rPr>
                <w:rFonts w:ascii="Times New Roman" w:hAnsi="Times New Roman"/>
                <w:color w:val="000000"/>
              </w:rPr>
              <w:t>（单次）</w:t>
            </w:r>
          </w:p>
        </w:tc>
      </w:tr>
      <w:tr w:rsidR="00B6549F" w:rsidTr="00B6549F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ZNTC0008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应巷道断面范围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 (</w:t>
            </w:r>
            <w:r>
              <w:rPr>
                <w:rFonts w:ascii="Times New Roman" w:hAnsi="Times New Roman"/>
                <w:color w:val="000000"/>
              </w:rPr>
              <w:t>宽</w:t>
            </w:r>
            <w:r>
              <w:rPr>
                <w:rFonts w:ascii="Times New Roman" w:hAnsi="Times New Roman"/>
                <w:color w:val="000000"/>
              </w:rPr>
              <w:t>×</w:t>
            </w:r>
            <w:r>
              <w:rPr>
                <w:rFonts w:ascii="Times New Roman" w:hAnsi="Times New Roman"/>
                <w:color w:val="000000"/>
              </w:rPr>
              <w:t>高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≥4.0×3.5m</w:t>
            </w:r>
          </w:p>
        </w:tc>
      </w:tr>
      <w:tr w:rsidR="00B6549F" w:rsidTr="00B6549F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ZNTC0009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成槽深度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 xml:space="preserve"> (m)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3 - 10</w:t>
            </w:r>
            <w:r>
              <w:rPr>
                <w:rFonts w:ascii="Times New Roman" w:hAnsi="Times New Roman"/>
                <w:color w:val="000000"/>
              </w:rPr>
              <w:t>（甚至更深，取决于工艺）</w:t>
            </w:r>
          </w:p>
        </w:tc>
      </w:tr>
      <w:tr w:rsidR="00B6549F" w:rsidTr="00B6549F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ZNTC0010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成槽宽度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毫米</w:t>
            </w:r>
            <w:r>
              <w:rPr>
                <w:rFonts w:ascii="Times New Roman" w:hAnsi="Times New Roman"/>
                <w:color w:val="000000"/>
              </w:rPr>
              <w:t xml:space="preserve"> (mm)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10 - 50</w:t>
            </w:r>
            <w:r>
              <w:rPr>
                <w:rFonts w:ascii="Times New Roman" w:hAnsi="Times New Roman"/>
                <w:color w:val="000000"/>
              </w:rPr>
              <w:t>（切缝）或</w:t>
            </w:r>
            <w:r>
              <w:rPr>
                <w:rFonts w:ascii="Times New Roman" w:hAnsi="Times New Roman"/>
                <w:color w:val="000000"/>
              </w:rPr>
              <w:t xml:space="preserve"> 200-500</w:t>
            </w:r>
            <w:r>
              <w:rPr>
                <w:rFonts w:ascii="Times New Roman" w:hAnsi="Times New Roman"/>
                <w:color w:val="000000"/>
              </w:rPr>
              <w:t>（卸压槽）</w:t>
            </w:r>
          </w:p>
        </w:tc>
      </w:tr>
      <w:tr w:rsidR="00B6549F" w:rsidTr="00B6549F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ZNTC0011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自动循迹功能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是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否（沿预设轨道或激光引导）</w:t>
            </w:r>
          </w:p>
        </w:tc>
      </w:tr>
      <w:tr w:rsidR="00B6549F" w:rsidTr="00B6549F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549F" w:rsidRDefault="00B6549F" w:rsidP="00B6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ZNTC0012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集渣效率</w:t>
            </w:r>
            <w:proofErr w:type="gramEnd"/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m³/h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6549F" w:rsidRDefault="00B6549F" w:rsidP="00B654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5-20</w:t>
            </w:r>
          </w:p>
        </w:tc>
      </w:tr>
    </w:tbl>
    <w:p w:rsidR="009A140C" w:rsidRDefault="00272BBC" w:rsidP="004864A8">
      <w:pPr>
        <w:pStyle w:val="afffff8"/>
        <w:spacing w:beforeLines="50" w:before="120" w:afterLines="50" w:after="12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5</w:t>
      </w:r>
      <w:r w:rsidR="004864A8">
        <w:rPr>
          <w:rFonts w:ascii="黑体" w:eastAsia="黑体" w:hAnsi="黑体"/>
        </w:rPr>
        <w:t xml:space="preserve">.3.2.5 </w:t>
      </w:r>
      <w:r w:rsidR="007704C1">
        <w:rPr>
          <w:rFonts w:ascii="黑体" w:eastAsia="黑体" w:hAnsi="黑体" w:hint="eastAsia"/>
        </w:rPr>
        <w:t>智能瓦斯抽采</w:t>
      </w:r>
      <w:r w:rsidR="00695193">
        <w:rPr>
          <w:rFonts w:ascii="黑体" w:eastAsia="黑体" w:hAnsi="黑体" w:hint="eastAsia"/>
        </w:rPr>
        <w:t>装备专用属性</w:t>
      </w:r>
    </w:p>
    <w:p w:rsidR="009A140C" w:rsidRDefault="007704C1">
      <w:pPr>
        <w:pStyle w:val="afffff8"/>
        <w:ind w:firstLine="420"/>
      </w:pPr>
      <w:r>
        <w:rPr>
          <w:rFonts w:hint="eastAsia"/>
        </w:rPr>
        <w:t>智能瓦斯抽采</w:t>
      </w:r>
      <w:r w:rsidR="00695193">
        <w:rPr>
          <w:rFonts w:hint="eastAsia"/>
        </w:rPr>
        <w:t>装备专用属性见表</w:t>
      </w:r>
      <w:r w:rsidR="00695193">
        <w:t>14</w:t>
      </w:r>
      <w:r w:rsidR="00695193">
        <w:rPr>
          <w:rFonts w:hint="eastAsia"/>
        </w:rPr>
        <w:t>。</w:t>
      </w:r>
    </w:p>
    <w:p w:rsidR="009A140C" w:rsidRDefault="00695193">
      <w:pPr>
        <w:pStyle w:val="afffff8"/>
        <w:spacing w:beforeLines="100" w:before="240" w:afterLines="50" w:after="120"/>
        <w:ind w:firstLineChars="0" w:firstLine="0"/>
        <w:jc w:val="center"/>
      </w:pPr>
      <w:r>
        <w:rPr>
          <w:rFonts w:hint="eastAsia"/>
        </w:rPr>
        <w:t>表</w:t>
      </w:r>
      <w:r>
        <w:t>14</w:t>
      </w:r>
      <w:r>
        <w:rPr>
          <w:rFonts w:hint="eastAsia"/>
        </w:rPr>
        <w:t xml:space="preserve"> </w:t>
      </w:r>
      <w:bookmarkStart w:id="153" w:name="OLE_LINK25"/>
      <w:bookmarkStart w:id="154" w:name="OLE_LINK24"/>
      <w:r w:rsidR="007704C1">
        <w:rPr>
          <w:rFonts w:hint="eastAsia"/>
        </w:rPr>
        <w:t>智能瓦斯抽采</w:t>
      </w:r>
      <w:r>
        <w:rPr>
          <w:rFonts w:hint="eastAsia"/>
        </w:rPr>
        <w:t>装备专用属性</w:t>
      </w:r>
      <w:bookmarkEnd w:id="153"/>
      <w:bookmarkEnd w:id="154"/>
    </w:p>
    <w:tbl>
      <w:tblPr>
        <w:tblStyle w:val="affffa"/>
        <w:tblW w:w="5000" w:type="pct"/>
        <w:tblInd w:w="2" w:type="dxa"/>
        <w:tblLook w:val="04A0" w:firstRow="1" w:lastRow="0" w:firstColumn="1" w:lastColumn="0" w:noHBand="0" w:noVBand="1"/>
      </w:tblPr>
      <w:tblGrid>
        <w:gridCol w:w="1546"/>
        <w:gridCol w:w="2724"/>
        <w:gridCol w:w="1848"/>
        <w:gridCol w:w="3206"/>
      </w:tblGrid>
      <w:tr w:rsidR="009A140C" w:rsidTr="00755254">
        <w:trPr>
          <w:trHeight w:val="567"/>
        </w:trPr>
        <w:tc>
          <w:tcPr>
            <w:tcW w:w="829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专用属性编码</w:t>
            </w:r>
          </w:p>
        </w:tc>
        <w:tc>
          <w:tcPr>
            <w:tcW w:w="1461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专用属性名称</w:t>
            </w:r>
          </w:p>
        </w:tc>
        <w:tc>
          <w:tcPr>
            <w:tcW w:w="991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计量单位</w:t>
            </w:r>
          </w:p>
        </w:tc>
        <w:tc>
          <w:tcPr>
            <w:tcW w:w="1719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260747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 w:hint="eastAsia"/>
                <w:color w:val="000000"/>
                <w:szCs w:val="21"/>
              </w:rPr>
              <w:t>属性信息</w:t>
            </w:r>
          </w:p>
        </w:tc>
      </w:tr>
      <w:tr w:rsidR="009A140C" w:rsidTr="00755254">
        <w:trPr>
          <w:trHeight w:val="312"/>
        </w:trPr>
        <w:tc>
          <w:tcPr>
            <w:tcW w:w="829" w:type="pc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Pr="00766889" w:rsidRDefault="00695193">
            <w:pPr>
              <w:jc w:val="center"/>
              <w:rPr>
                <w:rFonts w:ascii="Times New Roman" w:hAnsi="Times New Roman"/>
              </w:rPr>
            </w:pPr>
            <w:r w:rsidRPr="00766889">
              <w:rPr>
                <w:rFonts w:ascii="Times New Roman" w:hAnsi="Times New Roman"/>
              </w:rPr>
              <w:t>WSCC0001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Pr="00766889" w:rsidRDefault="00695193">
            <w:pPr>
              <w:rPr>
                <w:rFonts w:ascii="Times New Roman" w:hAnsi="Times New Roman"/>
                <w:color w:val="000000"/>
              </w:rPr>
            </w:pPr>
            <w:r w:rsidRPr="00766889">
              <w:rPr>
                <w:rFonts w:ascii="Times New Roman" w:hAnsi="Times New Roman"/>
                <w:color w:val="000000"/>
              </w:rPr>
              <w:t>钻孔深度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Pr="00766889" w:rsidRDefault="00695193">
            <w:pPr>
              <w:rPr>
                <w:rFonts w:ascii="Times New Roman" w:hAnsi="Times New Roman"/>
                <w:color w:val="000000"/>
              </w:rPr>
            </w:pPr>
            <w:r w:rsidRPr="00766889">
              <w:rPr>
                <w:rFonts w:ascii="Times New Roman" w:hAnsi="Times New Roman"/>
                <w:color w:val="000000"/>
              </w:rPr>
              <w:t>米</w:t>
            </w:r>
            <w:r w:rsidRPr="00766889">
              <w:rPr>
                <w:rFonts w:ascii="Times New Roman" w:hAnsi="Times New Roman"/>
                <w:color w:val="000000"/>
              </w:rPr>
              <w:t xml:space="preserve"> (m)</w:t>
            </w:r>
          </w:p>
        </w:tc>
        <w:tc>
          <w:tcPr>
            <w:tcW w:w="171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Pr="00766889" w:rsidRDefault="00695193">
            <w:pPr>
              <w:rPr>
                <w:rFonts w:ascii="Times New Roman" w:hAnsi="Times New Roman"/>
                <w:color w:val="000000"/>
              </w:rPr>
            </w:pPr>
            <w:r w:rsidRPr="00766889">
              <w:rPr>
                <w:rFonts w:ascii="Times New Roman" w:hAnsi="Times New Roman"/>
                <w:color w:val="000000"/>
              </w:rPr>
              <w:t>100 - 300</w:t>
            </w:r>
          </w:p>
        </w:tc>
      </w:tr>
      <w:tr w:rsidR="009A140C" w:rsidTr="00755254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WSCC0002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钻孔直径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毫米</w:t>
            </w:r>
            <w:r>
              <w:rPr>
                <w:rFonts w:ascii="Times New Roman" w:hAnsi="Times New Roman"/>
                <w:color w:val="000000"/>
              </w:rPr>
              <w:t xml:space="preserve"> (mm)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73 - 153</w:t>
            </w:r>
          </w:p>
        </w:tc>
      </w:tr>
      <w:tr w:rsidR="009A140C" w:rsidTr="00755254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WSCC0003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钻杆规格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毫米</w:t>
            </w:r>
            <w:r>
              <w:rPr>
                <w:rFonts w:ascii="Times New Roman" w:hAnsi="Times New Roman"/>
                <w:color w:val="000000"/>
              </w:rPr>
              <w:t xml:space="preserve"> (mm)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Φ73×1000</w:t>
            </w:r>
          </w:p>
        </w:tc>
      </w:tr>
      <w:tr w:rsidR="009A140C" w:rsidTr="00755254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WSCC0004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额定扭矩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牛</w:t>
            </w:r>
            <w:r>
              <w:rPr>
                <w:rFonts w:ascii="Times New Roman" w:hAnsi="Times New Roman"/>
                <w:color w:val="000000"/>
              </w:rPr>
              <w:t>·</w:t>
            </w: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N·m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3000 - 8000</w:t>
            </w:r>
          </w:p>
        </w:tc>
      </w:tr>
      <w:tr w:rsidR="009A140C" w:rsidTr="00755254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WSCC0005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给进力</w:t>
            </w:r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gramStart"/>
            <w:r>
              <w:rPr>
                <w:rFonts w:ascii="Times New Roman" w:hAnsi="Times New Roman"/>
                <w:color w:val="000000"/>
              </w:rPr>
              <w:t>起拔力</w:t>
            </w:r>
            <w:proofErr w:type="gramEnd"/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千牛</w:t>
            </w:r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kN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100 - 300</w:t>
            </w:r>
          </w:p>
        </w:tc>
      </w:tr>
      <w:tr w:rsidR="009A140C" w:rsidTr="00755254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WSCC0006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开孔定位精度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毫米</w:t>
            </w:r>
            <w:r>
              <w:rPr>
                <w:rFonts w:ascii="Times New Roman" w:hAnsi="Times New Roman"/>
                <w:color w:val="000000"/>
              </w:rPr>
              <w:t xml:space="preserve"> (mm)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±10 - ±30</w:t>
            </w:r>
          </w:p>
        </w:tc>
      </w:tr>
      <w:tr w:rsidR="009A140C" w:rsidTr="00755254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WSCC0007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倾角调节范围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度</w:t>
            </w:r>
            <w:r>
              <w:rPr>
                <w:rFonts w:ascii="Times New Roman" w:hAnsi="Times New Roman"/>
                <w:color w:val="000000"/>
              </w:rPr>
              <w:t xml:space="preserve"> (°)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-90° ~ +90°</w:t>
            </w:r>
          </w:p>
        </w:tc>
      </w:tr>
      <w:tr w:rsidR="009A140C" w:rsidTr="00755254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WSCC0008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倾角调节精度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度</w:t>
            </w:r>
            <w:r>
              <w:rPr>
                <w:rFonts w:ascii="Times New Roman" w:hAnsi="Times New Roman"/>
                <w:color w:val="000000"/>
              </w:rPr>
              <w:t xml:space="preserve"> (°)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±0.1°</w:t>
            </w:r>
          </w:p>
        </w:tc>
      </w:tr>
      <w:tr w:rsidR="009A140C" w:rsidTr="00755254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WSCC0009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bookmarkStart w:id="155" w:name="_Hlk217035838"/>
            <w:r>
              <w:rPr>
                <w:rFonts w:ascii="Times New Roman" w:hAnsi="Times New Roman"/>
                <w:color w:val="000000"/>
              </w:rPr>
              <w:t>方位角调节范围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度</w:t>
            </w:r>
            <w:r>
              <w:rPr>
                <w:rFonts w:ascii="Times New Roman" w:hAnsi="Times New Roman"/>
                <w:color w:val="000000"/>
              </w:rPr>
              <w:t xml:space="preserve"> (°)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0° ~ 360°</w:t>
            </w:r>
          </w:p>
        </w:tc>
      </w:tr>
      <w:tr w:rsidR="009A140C" w:rsidTr="00755254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WSCC0010</w:t>
            </w:r>
          </w:p>
        </w:tc>
        <w:bookmarkEnd w:id="155"/>
        <w:tc>
          <w:tcPr>
            <w:tcW w:w="14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方位角调节精度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度</w:t>
            </w:r>
            <w:r>
              <w:rPr>
                <w:rFonts w:ascii="Times New Roman" w:hAnsi="Times New Roman"/>
                <w:color w:val="000000"/>
              </w:rPr>
              <w:t xml:space="preserve"> (°)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±0.2°</w:t>
            </w:r>
          </w:p>
        </w:tc>
      </w:tr>
      <w:tr w:rsidR="009A140C" w:rsidTr="00755254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WSCC0011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导向钻进能力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是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否（随钻测量</w:t>
            </w:r>
            <w:r>
              <w:rPr>
                <w:rFonts w:ascii="Times New Roman" w:hAnsi="Times New Roman"/>
                <w:color w:val="000000"/>
              </w:rPr>
              <w:t>MWD/</w:t>
            </w:r>
            <w:r>
              <w:rPr>
                <w:rFonts w:ascii="Times New Roman" w:hAnsi="Times New Roman"/>
                <w:color w:val="000000"/>
              </w:rPr>
              <w:t>随钻测斜）</w:t>
            </w:r>
          </w:p>
        </w:tc>
      </w:tr>
      <w:tr w:rsidR="00E32F16" w:rsidTr="00755254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2F16" w:rsidRDefault="00E32F16" w:rsidP="00E32F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WSCC0012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钻进速度调节范围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m/min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0.5 - 5</w:t>
            </w:r>
            <w:r>
              <w:rPr>
                <w:rFonts w:ascii="Times New Roman" w:hAnsi="Times New Roman"/>
                <w:color w:val="000000"/>
              </w:rPr>
              <w:t>（自适应调节）</w:t>
            </w:r>
          </w:p>
        </w:tc>
      </w:tr>
    </w:tbl>
    <w:p w:rsidR="009A140C" w:rsidRDefault="00272BBC" w:rsidP="004864A8">
      <w:pPr>
        <w:pStyle w:val="afff"/>
        <w:numPr>
          <w:ilvl w:val="0"/>
          <w:numId w:val="0"/>
        </w:numPr>
        <w:spacing w:before="120" w:after="120"/>
      </w:pPr>
      <w:bookmarkStart w:id="156" w:name="_Toc217044719"/>
      <w:bookmarkStart w:id="157" w:name="_Toc217306034"/>
      <w:bookmarkStart w:id="158" w:name="_Toc217387955"/>
      <w:bookmarkStart w:id="159" w:name="_Toc217044551"/>
      <w:bookmarkStart w:id="160" w:name="_Toc217387890"/>
      <w:bookmarkStart w:id="161" w:name="_Toc227165890"/>
      <w:bookmarkStart w:id="162" w:name="_Toc227165943"/>
      <w:bookmarkStart w:id="163" w:name="_Toc227165988"/>
      <w:bookmarkStart w:id="164" w:name="_Toc227310550"/>
      <w:bookmarkStart w:id="165" w:name="_Toc229391546"/>
      <w:r>
        <w:t>5</w:t>
      </w:r>
      <w:r w:rsidR="004864A8">
        <w:t xml:space="preserve">.3.3 </w:t>
      </w:r>
      <w:r w:rsidR="00695193">
        <w:rPr>
          <w:rFonts w:hint="eastAsia"/>
        </w:rPr>
        <w:t>智能控制系统装备专用属性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:rsidR="009A140C" w:rsidRDefault="00272BBC" w:rsidP="004864A8">
      <w:pPr>
        <w:pStyle w:val="afffff8"/>
        <w:spacing w:afterLines="50" w:after="12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5</w:t>
      </w:r>
      <w:r w:rsidR="004864A8">
        <w:rPr>
          <w:rFonts w:ascii="黑体" w:eastAsia="黑体" w:hAnsi="黑体"/>
        </w:rPr>
        <w:t xml:space="preserve">.3.3.1 </w:t>
      </w:r>
      <w:r w:rsidR="00695193">
        <w:rPr>
          <w:rFonts w:ascii="黑体" w:eastAsia="黑体" w:hAnsi="黑体" w:hint="eastAsia"/>
        </w:rPr>
        <w:t>单机智能控制系统专用属性</w:t>
      </w:r>
    </w:p>
    <w:p w:rsidR="009A140C" w:rsidRDefault="00695193">
      <w:pPr>
        <w:pStyle w:val="afffff8"/>
        <w:ind w:firstLine="420"/>
      </w:pPr>
      <w:r>
        <w:rPr>
          <w:rFonts w:hint="eastAsia"/>
        </w:rPr>
        <w:t>单机智能控制系统专用属性见表</w:t>
      </w:r>
      <w:r>
        <w:t>15</w:t>
      </w:r>
      <w:r>
        <w:rPr>
          <w:rFonts w:hint="eastAsia"/>
        </w:rPr>
        <w:t>。</w:t>
      </w:r>
    </w:p>
    <w:p w:rsidR="009A140C" w:rsidRDefault="00695193" w:rsidP="006E1920">
      <w:pPr>
        <w:pStyle w:val="afffff8"/>
        <w:spacing w:beforeLines="100" w:before="240" w:afterLines="50" w:after="120"/>
        <w:ind w:firstLineChars="0" w:firstLine="0"/>
        <w:jc w:val="center"/>
      </w:pPr>
      <w:r>
        <w:rPr>
          <w:rFonts w:hint="eastAsia"/>
        </w:rPr>
        <w:t>表</w:t>
      </w:r>
      <w:r>
        <w:t xml:space="preserve">15 </w:t>
      </w:r>
      <w:r>
        <w:rPr>
          <w:rFonts w:hint="eastAsia"/>
        </w:rPr>
        <w:t>单机智能控制系统专用属性</w:t>
      </w:r>
    </w:p>
    <w:tbl>
      <w:tblPr>
        <w:tblStyle w:val="affffa"/>
        <w:tblW w:w="5003" w:type="pct"/>
        <w:tblLook w:val="04A0" w:firstRow="1" w:lastRow="0" w:firstColumn="1" w:lastColumn="0" w:noHBand="0" w:noVBand="1"/>
      </w:tblPr>
      <w:tblGrid>
        <w:gridCol w:w="1545"/>
        <w:gridCol w:w="2724"/>
        <w:gridCol w:w="1855"/>
        <w:gridCol w:w="3206"/>
      </w:tblGrid>
      <w:tr w:rsidR="009A140C" w:rsidTr="00E32F16">
        <w:trPr>
          <w:trHeight w:val="567"/>
        </w:trPr>
        <w:tc>
          <w:tcPr>
            <w:tcW w:w="828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专用属性编码</w:t>
            </w:r>
          </w:p>
        </w:tc>
        <w:tc>
          <w:tcPr>
            <w:tcW w:w="1460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专用属性名称</w:t>
            </w:r>
          </w:p>
        </w:tc>
        <w:tc>
          <w:tcPr>
            <w:tcW w:w="994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计量单位</w:t>
            </w:r>
          </w:p>
        </w:tc>
        <w:tc>
          <w:tcPr>
            <w:tcW w:w="1718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260747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属性信息</w:t>
            </w:r>
          </w:p>
        </w:tc>
      </w:tr>
      <w:tr w:rsidR="00E32F16" w:rsidTr="00E32F16">
        <w:trPr>
          <w:trHeight w:val="312"/>
        </w:trPr>
        <w:tc>
          <w:tcPr>
            <w:tcW w:w="828" w:type="pc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2F16" w:rsidRDefault="00E32F16" w:rsidP="00E32F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DJKZ0001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模式切换方式</w:t>
            </w:r>
          </w:p>
        </w:tc>
        <w:tc>
          <w:tcPr>
            <w:tcW w:w="99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手动切换</w:t>
            </w:r>
            <w:r>
              <w:rPr>
                <w:rFonts w:ascii="Times New Roman" w:hAnsi="Times New Roman"/>
                <w:color w:val="000000"/>
              </w:rPr>
              <w:t xml:space="preserve"> / </w:t>
            </w:r>
            <w:r>
              <w:rPr>
                <w:rFonts w:ascii="Times New Roman" w:hAnsi="Times New Roman"/>
                <w:color w:val="000000"/>
              </w:rPr>
              <w:t>条件自动触发</w:t>
            </w:r>
          </w:p>
        </w:tc>
      </w:tr>
      <w:tr w:rsidR="00E32F16" w:rsidTr="00E32F16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2F16" w:rsidRDefault="00E32F16" w:rsidP="00E32F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DJKZ0002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位姿感知精度（位置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姿态）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毫米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度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±50mm / ±0.1°</w:t>
            </w:r>
          </w:p>
        </w:tc>
      </w:tr>
      <w:tr w:rsidR="00E32F16" w:rsidTr="00E32F16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2F16" w:rsidRDefault="00E32F16" w:rsidP="00E32F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DJKZ0003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环境感知传感器类型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激光雷达、毫米波雷达、视觉摄像头、超声、红外</w:t>
            </w:r>
          </w:p>
        </w:tc>
      </w:tr>
      <w:tr w:rsidR="00E32F16" w:rsidTr="00E32F16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2F16" w:rsidRDefault="00E32F16" w:rsidP="00E32F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DJKZ0004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抗振动等级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10-20g</w:t>
            </w:r>
            <w:r>
              <w:rPr>
                <w:rFonts w:ascii="Times New Roman" w:hAnsi="Times New Roman"/>
                <w:color w:val="000000"/>
              </w:rPr>
              <w:t>（</w:t>
            </w:r>
            <w:r>
              <w:rPr>
                <w:rFonts w:ascii="Times New Roman" w:hAnsi="Times New Roman"/>
                <w:color w:val="000000"/>
              </w:rPr>
              <w:t>10-2000Hz</w:t>
            </w:r>
            <w:r>
              <w:rPr>
                <w:rFonts w:ascii="Times New Roman" w:hAnsi="Times New Roman"/>
                <w:color w:val="000000"/>
              </w:rPr>
              <w:t>）</w:t>
            </w:r>
          </w:p>
        </w:tc>
      </w:tr>
      <w:tr w:rsidR="00E32F16" w:rsidTr="00E32F16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2F16" w:rsidRDefault="00E32F16" w:rsidP="00E32F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DJKZ0005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远程控制延时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ms</w:t>
            </w:r>
            <w:proofErr w:type="spellEnd"/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&lt;50ms</w:t>
            </w:r>
          </w:p>
        </w:tc>
      </w:tr>
      <w:tr w:rsidR="00E32F16" w:rsidTr="00E32F16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2F16" w:rsidRDefault="00E32F16" w:rsidP="00E32F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DJKZ0006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紧急停机响应时间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ms</w:t>
            </w:r>
            <w:proofErr w:type="spellEnd"/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≤10ms</w:t>
            </w:r>
          </w:p>
        </w:tc>
      </w:tr>
      <w:tr w:rsidR="00E32F16" w:rsidTr="00E32F16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2F16" w:rsidRDefault="00E32F16" w:rsidP="00E32F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DJKZ0007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手动干预响应时间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ms</w:t>
            </w:r>
            <w:proofErr w:type="spellEnd"/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≤30ms</w:t>
            </w:r>
          </w:p>
        </w:tc>
      </w:tr>
    </w:tbl>
    <w:p w:rsidR="009A140C" w:rsidRDefault="00272BBC" w:rsidP="004864A8">
      <w:pPr>
        <w:pStyle w:val="afffff8"/>
        <w:spacing w:beforeLines="100" w:before="240" w:afterLines="50" w:after="12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5</w:t>
      </w:r>
      <w:r w:rsidR="004864A8">
        <w:rPr>
          <w:rFonts w:ascii="黑体" w:eastAsia="黑体" w:hAnsi="黑体"/>
        </w:rPr>
        <w:t xml:space="preserve">.3.3.2 </w:t>
      </w:r>
      <w:r w:rsidR="007704C1">
        <w:rPr>
          <w:rFonts w:ascii="黑体" w:eastAsia="黑体" w:hAnsi="黑体" w:hint="eastAsia"/>
        </w:rPr>
        <w:t>多机智能协同</w:t>
      </w:r>
      <w:r w:rsidR="00695193">
        <w:rPr>
          <w:rFonts w:ascii="黑体" w:eastAsia="黑体" w:hAnsi="黑体" w:hint="eastAsia"/>
        </w:rPr>
        <w:t>系统专用属性</w:t>
      </w:r>
    </w:p>
    <w:p w:rsidR="009A140C" w:rsidRDefault="007704C1">
      <w:pPr>
        <w:pStyle w:val="afffff8"/>
        <w:ind w:firstLine="420"/>
      </w:pPr>
      <w:r>
        <w:rPr>
          <w:rFonts w:hint="eastAsia"/>
        </w:rPr>
        <w:t>多机智能协同</w:t>
      </w:r>
      <w:r w:rsidR="00695193">
        <w:rPr>
          <w:rFonts w:hint="eastAsia"/>
        </w:rPr>
        <w:t>系统专用属性见表</w:t>
      </w:r>
      <w:r w:rsidR="00695193">
        <w:t>16</w:t>
      </w:r>
      <w:r w:rsidR="00695193">
        <w:rPr>
          <w:rFonts w:hint="eastAsia"/>
        </w:rPr>
        <w:t>。</w:t>
      </w:r>
    </w:p>
    <w:p w:rsidR="009A140C" w:rsidRDefault="00695193" w:rsidP="006E1920">
      <w:pPr>
        <w:pStyle w:val="afffff8"/>
        <w:spacing w:beforeLines="100" w:before="240" w:afterLines="50" w:after="120"/>
        <w:ind w:firstLineChars="0" w:firstLine="0"/>
        <w:jc w:val="center"/>
      </w:pPr>
      <w:r>
        <w:rPr>
          <w:rFonts w:hint="eastAsia"/>
        </w:rPr>
        <w:t>表</w:t>
      </w:r>
      <w:r>
        <w:t xml:space="preserve">16 </w:t>
      </w:r>
      <w:r w:rsidR="007704C1">
        <w:rPr>
          <w:rFonts w:hint="eastAsia"/>
        </w:rPr>
        <w:t>多机智能协同</w:t>
      </w:r>
      <w:r>
        <w:rPr>
          <w:rFonts w:hint="eastAsia"/>
        </w:rPr>
        <w:t>系统专用属性</w:t>
      </w:r>
    </w:p>
    <w:tbl>
      <w:tblPr>
        <w:tblStyle w:val="affffa"/>
        <w:tblW w:w="5003" w:type="pct"/>
        <w:tblLook w:val="04A0" w:firstRow="1" w:lastRow="0" w:firstColumn="1" w:lastColumn="0" w:noHBand="0" w:noVBand="1"/>
      </w:tblPr>
      <w:tblGrid>
        <w:gridCol w:w="1545"/>
        <w:gridCol w:w="2724"/>
        <w:gridCol w:w="1855"/>
        <w:gridCol w:w="3206"/>
      </w:tblGrid>
      <w:tr w:rsidR="009A140C" w:rsidTr="00E32F16">
        <w:trPr>
          <w:trHeight w:val="567"/>
        </w:trPr>
        <w:tc>
          <w:tcPr>
            <w:tcW w:w="828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专用属性编码</w:t>
            </w:r>
          </w:p>
        </w:tc>
        <w:tc>
          <w:tcPr>
            <w:tcW w:w="1460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专用属性名称</w:t>
            </w:r>
          </w:p>
        </w:tc>
        <w:tc>
          <w:tcPr>
            <w:tcW w:w="994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计量单位</w:t>
            </w:r>
          </w:p>
        </w:tc>
        <w:tc>
          <w:tcPr>
            <w:tcW w:w="1718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260747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属性信息</w:t>
            </w:r>
          </w:p>
        </w:tc>
      </w:tr>
      <w:tr w:rsidR="009A140C" w:rsidTr="00E32F16">
        <w:trPr>
          <w:trHeight w:val="312"/>
        </w:trPr>
        <w:tc>
          <w:tcPr>
            <w:tcW w:w="828" w:type="pc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DJKZ0001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协同控制架构</w:t>
            </w:r>
          </w:p>
        </w:tc>
        <w:tc>
          <w:tcPr>
            <w:tcW w:w="99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集中控制、分布式控制、虚拟</w:t>
            </w:r>
            <w:proofErr w:type="gramStart"/>
            <w:r>
              <w:rPr>
                <w:rFonts w:ascii="Times New Roman" w:hAnsi="Times New Roman"/>
                <w:color w:val="000000"/>
              </w:rPr>
              <w:t>化集中</w:t>
            </w:r>
            <w:proofErr w:type="gramEnd"/>
            <w:r>
              <w:rPr>
                <w:rFonts w:ascii="Times New Roman" w:hAnsi="Times New Roman"/>
                <w:color w:val="000000"/>
              </w:rPr>
              <w:t>调度</w:t>
            </w:r>
          </w:p>
        </w:tc>
      </w:tr>
      <w:tr w:rsidR="00830BA1" w:rsidTr="00E32F16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30BA1" w:rsidRDefault="00830BA1" w:rsidP="00830B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DJKZ0002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0BA1" w:rsidRDefault="00830BA1" w:rsidP="00830BA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模型与控制实体同步延迟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0BA1" w:rsidRDefault="00830BA1" w:rsidP="00830BA1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ms</w:t>
            </w:r>
            <w:proofErr w:type="spellEnd"/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30BA1" w:rsidRDefault="00830BA1" w:rsidP="00830BA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≤ 100</w:t>
            </w:r>
          </w:p>
        </w:tc>
      </w:tr>
      <w:tr w:rsidR="00830BA1" w:rsidTr="00E32F16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30BA1" w:rsidRDefault="00830BA1" w:rsidP="00830B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DJKZ0003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0BA1" w:rsidRDefault="00830BA1" w:rsidP="00830BA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可接入子系统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设备数量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0BA1" w:rsidRDefault="00830BA1" w:rsidP="00830BA1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个</w:t>
            </w:r>
            <w:proofErr w:type="gramEnd"/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30BA1" w:rsidRDefault="00830BA1" w:rsidP="00830BA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8 - 32</w:t>
            </w:r>
            <w:r>
              <w:rPr>
                <w:rFonts w:ascii="Times New Roman" w:hAnsi="Times New Roman"/>
                <w:color w:val="000000"/>
              </w:rPr>
              <w:t>（涵盖采、掘、机、运、通）</w:t>
            </w:r>
          </w:p>
        </w:tc>
      </w:tr>
      <w:tr w:rsidR="00830BA1" w:rsidTr="00E32F16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30BA1" w:rsidRDefault="00830BA1" w:rsidP="00830B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DJKZ0004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0BA1" w:rsidRDefault="00830BA1" w:rsidP="00830BA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控制周期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0BA1" w:rsidRDefault="00830BA1" w:rsidP="00830BA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毫秒</w:t>
            </w:r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ms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30BA1" w:rsidRDefault="00830BA1" w:rsidP="00830BA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≤ 10</w:t>
            </w:r>
            <w:r>
              <w:rPr>
                <w:rFonts w:ascii="Times New Roman" w:hAnsi="Times New Roman"/>
                <w:color w:val="000000"/>
              </w:rPr>
              <w:t>（关键运动控制，如截割臂联动）</w:t>
            </w:r>
          </w:p>
        </w:tc>
      </w:tr>
      <w:tr w:rsidR="00830BA1" w:rsidTr="00E32F16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30BA1" w:rsidRDefault="00830BA1" w:rsidP="00830B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DJKZ0005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0BA1" w:rsidRDefault="00830BA1" w:rsidP="00830BA1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设备协同响应时间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0BA1" w:rsidRDefault="00830BA1" w:rsidP="00830BA1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ms</w:t>
            </w:r>
            <w:proofErr w:type="spellEnd"/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30BA1" w:rsidRDefault="00830BA1" w:rsidP="00830BA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≤50</w:t>
            </w:r>
          </w:p>
        </w:tc>
      </w:tr>
      <w:tr w:rsidR="00E32F16" w:rsidTr="00E32F16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2F16" w:rsidRDefault="00E32F16" w:rsidP="00E32F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DJKZ0006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网络确定性时延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毫秒</w:t>
            </w:r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ms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≤20</w:t>
            </w:r>
            <w:r>
              <w:rPr>
                <w:rFonts w:ascii="Times New Roman" w:hAnsi="Times New Roman"/>
                <w:color w:val="000000"/>
              </w:rPr>
              <w:t>（控制指令），</w:t>
            </w:r>
            <w:r>
              <w:rPr>
                <w:rFonts w:ascii="Times New Roman" w:hAnsi="Times New Roman"/>
                <w:color w:val="000000"/>
              </w:rPr>
              <w:t xml:space="preserve"> ≤100</w:t>
            </w:r>
            <w:r>
              <w:rPr>
                <w:rFonts w:ascii="Times New Roman" w:hAnsi="Times New Roman"/>
                <w:color w:val="000000"/>
              </w:rPr>
              <w:t>（视频）</w:t>
            </w:r>
          </w:p>
        </w:tc>
      </w:tr>
      <w:tr w:rsidR="00E32F16" w:rsidTr="00E32F16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2F16" w:rsidRDefault="00E32F16" w:rsidP="00E32F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DJKZ0007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监控数据刷新周期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32F16" w:rsidRDefault="00E32F16" w:rsidP="00E32F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≤1</w:t>
            </w:r>
          </w:p>
        </w:tc>
      </w:tr>
    </w:tbl>
    <w:p w:rsidR="009A140C" w:rsidRDefault="00272BBC" w:rsidP="00830BA1">
      <w:pPr>
        <w:pStyle w:val="afff"/>
        <w:numPr>
          <w:ilvl w:val="0"/>
          <w:numId w:val="0"/>
        </w:numPr>
        <w:spacing w:beforeLines="100" w:before="240" w:after="120"/>
      </w:pPr>
      <w:bookmarkStart w:id="166" w:name="_Toc217387956"/>
      <w:bookmarkStart w:id="167" w:name="_Toc217387891"/>
      <w:bookmarkStart w:id="168" w:name="_Toc217044720"/>
      <w:bookmarkStart w:id="169" w:name="_Toc217306035"/>
      <w:bookmarkStart w:id="170" w:name="_Toc217044552"/>
      <w:bookmarkStart w:id="171" w:name="_Toc227165891"/>
      <w:bookmarkStart w:id="172" w:name="_Toc227165944"/>
      <w:bookmarkStart w:id="173" w:name="_Toc227165989"/>
      <w:bookmarkStart w:id="174" w:name="_Toc227310551"/>
      <w:bookmarkStart w:id="175" w:name="_Toc229391547"/>
      <w:r>
        <w:t>5</w:t>
      </w:r>
      <w:r w:rsidR="004864A8">
        <w:t xml:space="preserve">.3.4 </w:t>
      </w:r>
      <w:r w:rsidR="00695193">
        <w:rPr>
          <w:rFonts w:hint="eastAsia"/>
        </w:rPr>
        <w:t>智能感知检测装备专用属性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:rsidR="009A140C" w:rsidRDefault="00272BBC" w:rsidP="004864A8">
      <w:pPr>
        <w:pStyle w:val="afffff8"/>
        <w:spacing w:afterLines="50" w:after="12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5</w:t>
      </w:r>
      <w:r w:rsidR="004864A8">
        <w:rPr>
          <w:rFonts w:ascii="黑体" w:eastAsia="黑体" w:hAnsi="黑体"/>
        </w:rPr>
        <w:t xml:space="preserve">.3.4.1 </w:t>
      </w:r>
      <w:r w:rsidR="00695193">
        <w:rPr>
          <w:rFonts w:ascii="黑体" w:eastAsia="黑体" w:hAnsi="黑体" w:hint="eastAsia"/>
        </w:rPr>
        <w:t>地质智能感知装备专用属性</w:t>
      </w:r>
    </w:p>
    <w:p w:rsidR="009A140C" w:rsidRDefault="00695193">
      <w:pPr>
        <w:pStyle w:val="afffff8"/>
        <w:ind w:firstLine="420"/>
      </w:pPr>
      <w:r>
        <w:rPr>
          <w:rFonts w:hint="eastAsia"/>
        </w:rPr>
        <w:t>地质智能感知装备专用属性见表</w:t>
      </w:r>
      <w:r>
        <w:t>17</w:t>
      </w:r>
      <w:r>
        <w:rPr>
          <w:rFonts w:hint="eastAsia"/>
        </w:rPr>
        <w:t>。</w:t>
      </w:r>
    </w:p>
    <w:p w:rsidR="009A140C" w:rsidRDefault="00695193" w:rsidP="006E1920">
      <w:pPr>
        <w:pStyle w:val="afffff8"/>
        <w:spacing w:beforeLines="100" w:before="240" w:afterLines="50" w:after="120"/>
        <w:ind w:firstLineChars="0" w:firstLine="0"/>
        <w:jc w:val="center"/>
      </w:pPr>
      <w:r>
        <w:rPr>
          <w:rFonts w:hint="eastAsia"/>
        </w:rPr>
        <w:t>表</w:t>
      </w:r>
      <w:r>
        <w:t xml:space="preserve">17 </w:t>
      </w:r>
      <w:bookmarkStart w:id="176" w:name="OLE_LINK27"/>
      <w:bookmarkStart w:id="177" w:name="OLE_LINK26"/>
      <w:r>
        <w:rPr>
          <w:rFonts w:hint="eastAsia"/>
        </w:rPr>
        <w:t>地质智能感知装备</w:t>
      </w:r>
      <w:bookmarkEnd w:id="176"/>
      <w:bookmarkEnd w:id="177"/>
      <w:r>
        <w:rPr>
          <w:rFonts w:hint="eastAsia"/>
        </w:rPr>
        <w:t>专用属性</w:t>
      </w:r>
    </w:p>
    <w:tbl>
      <w:tblPr>
        <w:tblStyle w:val="affffa"/>
        <w:tblW w:w="5003" w:type="pct"/>
        <w:tblLook w:val="04A0" w:firstRow="1" w:lastRow="0" w:firstColumn="1" w:lastColumn="0" w:noHBand="0" w:noVBand="1"/>
      </w:tblPr>
      <w:tblGrid>
        <w:gridCol w:w="1545"/>
        <w:gridCol w:w="2724"/>
        <w:gridCol w:w="1855"/>
        <w:gridCol w:w="3206"/>
      </w:tblGrid>
      <w:tr w:rsidR="009A140C" w:rsidTr="00EC2B9E">
        <w:trPr>
          <w:trHeight w:val="567"/>
        </w:trPr>
        <w:tc>
          <w:tcPr>
            <w:tcW w:w="828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专用属性编码</w:t>
            </w:r>
          </w:p>
        </w:tc>
        <w:tc>
          <w:tcPr>
            <w:tcW w:w="1460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专用属性名称</w:t>
            </w:r>
          </w:p>
        </w:tc>
        <w:tc>
          <w:tcPr>
            <w:tcW w:w="994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计量单位</w:t>
            </w:r>
          </w:p>
        </w:tc>
        <w:tc>
          <w:tcPr>
            <w:tcW w:w="1718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260747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属性信息</w:t>
            </w:r>
          </w:p>
        </w:tc>
      </w:tr>
      <w:tr w:rsidR="00EC2B9E" w:rsidTr="00EC2B9E">
        <w:trPr>
          <w:trHeight w:val="312"/>
        </w:trPr>
        <w:tc>
          <w:tcPr>
            <w:tcW w:w="828" w:type="pc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C2B9E" w:rsidRDefault="00EC2B9E" w:rsidP="00EC2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DZGZ0001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最大探测距离</w:t>
            </w:r>
          </w:p>
        </w:tc>
        <w:tc>
          <w:tcPr>
            <w:tcW w:w="99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>(m)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50-200</w:t>
            </w:r>
            <w:r>
              <w:rPr>
                <w:rFonts w:ascii="Times New Roman" w:hAnsi="Times New Roman"/>
                <w:color w:val="000000"/>
              </w:rPr>
              <w:t>（地震法可达</w:t>
            </w:r>
            <w:r>
              <w:rPr>
                <w:rFonts w:ascii="Times New Roman" w:hAnsi="Times New Roman"/>
                <w:color w:val="000000"/>
              </w:rPr>
              <w:t>150m+</w:t>
            </w:r>
            <w:r>
              <w:rPr>
                <w:rFonts w:ascii="Times New Roman" w:hAnsi="Times New Roman"/>
                <w:color w:val="000000"/>
              </w:rPr>
              <w:t>）</w:t>
            </w:r>
          </w:p>
        </w:tc>
      </w:tr>
      <w:tr w:rsidR="00EC2B9E" w:rsidTr="00EC2B9E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C2B9E" w:rsidRDefault="00EC2B9E" w:rsidP="00EC2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DZGZ0002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超前探测距离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>(m)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30 - 100 m</w:t>
            </w:r>
          </w:p>
        </w:tc>
      </w:tr>
      <w:tr w:rsidR="00EC2B9E" w:rsidTr="00EC2B9E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C2B9E" w:rsidRDefault="00EC2B9E" w:rsidP="00EC2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DZGZ0003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纵向分辨率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>(m)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1-5</w:t>
            </w:r>
            <w:r>
              <w:rPr>
                <w:rFonts w:ascii="Times New Roman" w:hAnsi="Times New Roman"/>
                <w:color w:val="000000"/>
              </w:rPr>
              <w:t>（地震法约</w:t>
            </w:r>
            <w:r>
              <w:rPr>
                <w:rFonts w:ascii="Times New Roman" w:hAnsi="Times New Roman"/>
                <w:color w:val="000000"/>
              </w:rPr>
              <w:t>3-5m</w:t>
            </w:r>
            <w:r>
              <w:rPr>
                <w:rFonts w:ascii="Times New Roman" w:hAnsi="Times New Roman"/>
                <w:color w:val="000000"/>
              </w:rPr>
              <w:t>）</w:t>
            </w:r>
          </w:p>
        </w:tc>
      </w:tr>
      <w:tr w:rsidR="00EC2B9E" w:rsidTr="00EC2B9E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C2B9E" w:rsidRDefault="00EC2B9E" w:rsidP="00EC2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DZGZ0004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横向分辨率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>(m)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5-20</w:t>
            </w:r>
          </w:p>
        </w:tc>
      </w:tr>
      <w:tr w:rsidR="00EC2B9E" w:rsidTr="00EC2B9E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C2B9E" w:rsidRDefault="00EC2B9E" w:rsidP="00EC2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DZGZ0005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地应力场反演精度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MPa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±1.0 - 2.0 MPa</w:t>
            </w:r>
          </w:p>
        </w:tc>
      </w:tr>
      <w:tr w:rsidR="00EC2B9E" w:rsidTr="00EC2B9E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C2B9E" w:rsidRDefault="00EC2B9E" w:rsidP="00EC2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DZGZ0006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瓦斯富集区探测灵敏度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m³/t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相对变化</w:t>
            </w:r>
            <w:r>
              <w:rPr>
                <w:rFonts w:ascii="Times New Roman" w:hAnsi="Times New Roman"/>
                <w:color w:val="000000"/>
              </w:rPr>
              <w:t xml:space="preserve"> ≥ 10% </w:t>
            </w:r>
            <w:r>
              <w:rPr>
                <w:rFonts w:ascii="Times New Roman" w:hAnsi="Times New Roman"/>
                <w:color w:val="000000"/>
              </w:rPr>
              <w:t>可识别</w:t>
            </w:r>
          </w:p>
        </w:tc>
      </w:tr>
      <w:tr w:rsidR="00EC2B9E" w:rsidTr="00EC2B9E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C2B9E" w:rsidRDefault="00EC2B9E" w:rsidP="00EC2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DZGZ0007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钻孔深度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>(m)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30-100</w:t>
            </w:r>
          </w:p>
        </w:tc>
      </w:tr>
      <w:tr w:rsidR="00EC2B9E" w:rsidTr="00EC2B9E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C2B9E" w:rsidRDefault="00EC2B9E" w:rsidP="00EC2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DZGZ0008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钻孔直径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毫米</w:t>
            </w:r>
            <w:r>
              <w:rPr>
                <w:rFonts w:ascii="Times New Roman" w:hAnsi="Times New Roman"/>
                <w:color w:val="000000"/>
              </w:rPr>
              <w:t>(mm)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C2B9E" w:rsidRDefault="00EC2B9E" w:rsidP="00EC2B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75-150</w:t>
            </w:r>
          </w:p>
        </w:tc>
      </w:tr>
    </w:tbl>
    <w:p w:rsidR="009A140C" w:rsidRDefault="00272BBC" w:rsidP="004864A8">
      <w:pPr>
        <w:pStyle w:val="afffff8"/>
        <w:spacing w:beforeLines="100" w:before="240" w:afterLines="50" w:after="12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5</w:t>
      </w:r>
      <w:r w:rsidR="004864A8">
        <w:rPr>
          <w:rFonts w:ascii="黑体" w:eastAsia="黑体" w:hAnsi="黑体"/>
        </w:rPr>
        <w:t xml:space="preserve">.3.4.2 </w:t>
      </w:r>
      <w:r w:rsidR="00695193">
        <w:rPr>
          <w:rFonts w:ascii="黑体" w:eastAsia="黑体" w:hAnsi="黑体" w:hint="eastAsia"/>
        </w:rPr>
        <w:t>装备状态感知装备专用属性</w:t>
      </w:r>
    </w:p>
    <w:p w:rsidR="009A140C" w:rsidRDefault="00695193">
      <w:pPr>
        <w:pStyle w:val="afffff8"/>
        <w:ind w:firstLine="420"/>
      </w:pPr>
      <w:r>
        <w:rPr>
          <w:rFonts w:hint="eastAsia"/>
        </w:rPr>
        <w:t>装备状态感知装备专用属性见表</w:t>
      </w:r>
      <w:r>
        <w:t>18</w:t>
      </w:r>
      <w:r>
        <w:rPr>
          <w:rFonts w:hint="eastAsia"/>
        </w:rPr>
        <w:t>。</w:t>
      </w:r>
    </w:p>
    <w:p w:rsidR="009A140C" w:rsidRDefault="00695193" w:rsidP="006E1920">
      <w:pPr>
        <w:pStyle w:val="afffff8"/>
        <w:spacing w:beforeLines="100" w:before="240" w:afterLines="50" w:after="120"/>
        <w:ind w:firstLineChars="0" w:firstLine="0"/>
        <w:jc w:val="center"/>
      </w:pPr>
      <w:bookmarkStart w:id="178" w:name="OLE_LINK40"/>
      <w:bookmarkStart w:id="179" w:name="OLE_LINK39"/>
      <w:r>
        <w:rPr>
          <w:rFonts w:hint="eastAsia"/>
        </w:rPr>
        <w:t>表</w:t>
      </w:r>
      <w:r>
        <w:t xml:space="preserve">18 </w:t>
      </w:r>
      <w:bookmarkStart w:id="180" w:name="OLE_LINK31"/>
      <w:bookmarkStart w:id="181" w:name="OLE_LINK30"/>
      <w:r>
        <w:rPr>
          <w:rFonts w:hint="eastAsia"/>
        </w:rPr>
        <w:t>装备状态感知装备</w:t>
      </w:r>
      <w:bookmarkEnd w:id="180"/>
      <w:bookmarkEnd w:id="181"/>
      <w:r>
        <w:rPr>
          <w:rFonts w:hint="eastAsia"/>
        </w:rPr>
        <w:t>专用属性</w:t>
      </w:r>
    </w:p>
    <w:tbl>
      <w:tblPr>
        <w:tblStyle w:val="affffa"/>
        <w:tblW w:w="5003" w:type="pct"/>
        <w:tblLook w:val="04A0" w:firstRow="1" w:lastRow="0" w:firstColumn="1" w:lastColumn="0" w:noHBand="0" w:noVBand="1"/>
      </w:tblPr>
      <w:tblGrid>
        <w:gridCol w:w="1545"/>
        <w:gridCol w:w="2724"/>
        <w:gridCol w:w="1855"/>
        <w:gridCol w:w="3206"/>
      </w:tblGrid>
      <w:tr w:rsidR="009A140C" w:rsidTr="00283D25">
        <w:trPr>
          <w:trHeight w:val="567"/>
        </w:trPr>
        <w:tc>
          <w:tcPr>
            <w:tcW w:w="828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专用属性编码</w:t>
            </w:r>
          </w:p>
        </w:tc>
        <w:tc>
          <w:tcPr>
            <w:tcW w:w="1460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专用属性名称</w:t>
            </w:r>
          </w:p>
        </w:tc>
        <w:tc>
          <w:tcPr>
            <w:tcW w:w="994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计量单位</w:t>
            </w:r>
          </w:p>
        </w:tc>
        <w:tc>
          <w:tcPr>
            <w:tcW w:w="1718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260747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属性信息</w:t>
            </w:r>
          </w:p>
        </w:tc>
      </w:tr>
      <w:tr w:rsidR="009A140C" w:rsidTr="00283D25">
        <w:trPr>
          <w:trHeight w:val="312"/>
        </w:trPr>
        <w:tc>
          <w:tcPr>
            <w:tcW w:w="828" w:type="pc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ZTGZ0001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振动监测点</w:t>
            </w:r>
          </w:p>
        </w:tc>
        <w:tc>
          <w:tcPr>
            <w:tcW w:w="99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个</w:t>
            </w:r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设备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3-10</w:t>
            </w:r>
            <w:r>
              <w:rPr>
                <w:rFonts w:ascii="Times New Roman" w:hAnsi="Times New Roman"/>
                <w:color w:val="000000"/>
              </w:rPr>
              <w:t>（电机、轴承、齿轮箱等）</w:t>
            </w:r>
          </w:p>
        </w:tc>
      </w:tr>
      <w:tr w:rsidR="009A140C" w:rsidTr="00283D25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140C" w:rsidRDefault="00695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ZTGZ0002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温度监测点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个</w:t>
            </w:r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设备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5-15</w:t>
            </w:r>
            <w:r>
              <w:rPr>
                <w:rFonts w:ascii="Times New Roman" w:hAnsi="Times New Roman"/>
                <w:color w:val="000000"/>
              </w:rPr>
              <w:t>（绕组、轴承、液压油等）</w:t>
            </w:r>
          </w:p>
        </w:tc>
      </w:tr>
      <w:bookmarkEnd w:id="178"/>
      <w:bookmarkEnd w:id="179"/>
      <w:tr w:rsidR="000C0274" w:rsidTr="00283D25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0274" w:rsidRDefault="000C0274" w:rsidP="000C02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ZTGZ0003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274" w:rsidRDefault="000C0274" w:rsidP="000C027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振动频率范围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274" w:rsidRDefault="000C0274" w:rsidP="000C0274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赫兹</w:t>
            </w:r>
            <w:r>
              <w:rPr>
                <w:rFonts w:ascii="Times New Roman" w:hAnsi="Times New Roman"/>
                <w:color w:val="000000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</w:rPr>
              <w:t>Hz)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C0274" w:rsidRDefault="000C0274" w:rsidP="000C027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1-10000</w:t>
            </w:r>
          </w:p>
        </w:tc>
      </w:tr>
      <w:tr w:rsidR="000C0274" w:rsidTr="00283D25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0274" w:rsidRDefault="000C0274" w:rsidP="000C02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ZTGZ0004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274" w:rsidRDefault="000C0274" w:rsidP="000C027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温度测量范围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274" w:rsidRDefault="000C0274" w:rsidP="000C027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摄氏度</w:t>
            </w:r>
            <w:r>
              <w:rPr>
                <w:rFonts w:ascii="Times New Roman" w:hAnsi="Times New Roman"/>
                <w:color w:val="000000"/>
              </w:rPr>
              <w:t>(℃)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C0274" w:rsidRDefault="000C0274" w:rsidP="000C027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-20</w:t>
            </w:r>
            <w:r>
              <w:rPr>
                <w:rFonts w:ascii="Times New Roman" w:hAnsi="Times New Roman"/>
                <w:color w:val="000000"/>
              </w:rPr>
              <w:t>～</w:t>
            </w:r>
            <w:r>
              <w:rPr>
                <w:rFonts w:ascii="Times New Roman" w:hAnsi="Times New Roman"/>
                <w:color w:val="000000"/>
              </w:rPr>
              <w:t>+200</w:t>
            </w:r>
          </w:p>
        </w:tc>
      </w:tr>
      <w:tr w:rsidR="000C0274" w:rsidTr="00283D25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0274" w:rsidRDefault="000C0274" w:rsidP="000C02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ZTGZ0005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274" w:rsidRDefault="000C0274" w:rsidP="000C027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数据采集频率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274" w:rsidRDefault="000C0274" w:rsidP="000C0274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赫兹</w:t>
            </w:r>
            <w:r>
              <w:rPr>
                <w:rFonts w:ascii="Times New Roman" w:hAnsi="Times New Roman"/>
                <w:color w:val="000000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</w:rPr>
              <w:t>Hz)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C0274" w:rsidRDefault="000C0274" w:rsidP="000C027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1-1000</w:t>
            </w:r>
            <w:r>
              <w:rPr>
                <w:rFonts w:ascii="Times New Roman" w:hAnsi="Times New Roman"/>
                <w:color w:val="000000"/>
              </w:rPr>
              <w:t>（振动高频可达</w:t>
            </w:r>
            <w:r>
              <w:rPr>
                <w:rFonts w:ascii="Times New Roman" w:hAnsi="Times New Roman"/>
                <w:color w:val="000000"/>
              </w:rPr>
              <w:t>10k</w:t>
            </w:r>
            <w:r>
              <w:rPr>
                <w:rFonts w:ascii="Times New Roman" w:hAnsi="Times New Roman"/>
                <w:color w:val="000000"/>
              </w:rPr>
              <w:t>）</w:t>
            </w:r>
          </w:p>
        </w:tc>
      </w:tr>
      <w:tr w:rsidR="00D46E8B" w:rsidTr="00283D25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46E8B" w:rsidRDefault="00D46E8B" w:rsidP="00D46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ZTGZ0006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6E8B" w:rsidRDefault="00D46E8B" w:rsidP="00D46E8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定位更新频率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6E8B" w:rsidRDefault="00D46E8B" w:rsidP="00D46E8B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赫兹</w:t>
            </w:r>
            <w:r>
              <w:rPr>
                <w:rFonts w:ascii="Times New Roman" w:hAnsi="Times New Roman"/>
                <w:color w:val="000000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</w:rPr>
              <w:t>Hz)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46E8B" w:rsidRDefault="00D46E8B" w:rsidP="00D46E8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10-100</w:t>
            </w:r>
          </w:p>
        </w:tc>
      </w:tr>
    </w:tbl>
    <w:p w:rsidR="009A140C" w:rsidRDefault="00272BBC" w:rsidP="004864A8">
      <w:pPr>
        <w:pStyle w:val="afffff8"/>
        <w:spacing w:beforeLines="100" w:before="240" w:afterLines="50" w:after="12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lastRenderedPageBreak/>
        <w:t>5</w:t>
      </w:r>
      <w:r w:rsidR="004864A8">
        <w:rPr>
          <w:rFonts w:ascii="黑体" w:eastAsia="黑体" w:hAnsi="黑体"/>
        </w:rPr>
        <w:t xml:space="preserve">.3.4.3 </w:t>
      </w:r>
      <w:r w:rsidR="00695193">
        <w:rPr>
          <w:rFonts w:ascii="黑体" w:eastAsia="黑体" w:hAnsi="黑体" w:hint="eastAsia"/>
        </w:rPr>
        <w:t>生产环境感知装备专用属性</w:t>
      </w:r>
    </w:p>
    <w:p w:rsidR="009A140C" w:rsidRDefault="00695193">
      <w:pPr>
        <w:pStyle w:val="afffff8"/>
        <w:ind w:firstLine="420"/>
      </w:pPr>
      <w:r>
        <w:rPr>
          <w:rFonts w:hint="eastAsia"/>
        </w:rPr>
        <w:t>生产环境感知装备专用属性见表</w:t>
      </w:r>
      <w:r>
        <w:t>19</w:t>
      </w:r>
      <w:r>
        <w:rPr>
          <w:rFonts w:hint="eastAsia"/>
        </w:rPr>
        <w:t>。</w:t>
      </w:r>
    </w:p>
    <w:p w:rsidR="009A140C" w:rsidRDefault="00695193" w:rsidP="006E1920">
      <w:pPr>
        <w:pStyle w:val="afffff8"/>
        <w:spacing w:beforeLines="100" w:before="240" w:afterLines="50" w:after="120"/>
        <w:ind w:firstLineChars="0" w:firstLine="0"/>
        <w:jc w:val="center"/>
      </w:pPr>
      <w:r>
        <w:rPr>
          <w:rFonts w:hint="eastAsia"/>
        </w:rPr>
        <w:t>表</w:t>
      </w:r>
      <w:r>
        <w:t xml:space="preserve">19 </w:t>
      </w:r>
      <w:bookmarkStart w:id="182" w:name="OLE_LINK35"/>
      <w:bookmarkStart w:id="183" w:name="OLE_LINK32"/>
      <w:r>
        <w:rPr>
          <w:rFonts w:hint="eastAsia"/>
        </w:rPr>
        <w:t>生产环境感知装备专用属性</w:t>
      </w:r>
      <w:bookmarkEnd w:id="182"/>
      <w:bookmarkEnd w:id="183"/>
    </w:p>
    <w:tbl>
      <w:tblPr>
        <w:tblStyle w:val="affffa"/>
        <w:tblW w:w="5003" w:type="pct"/>
        <w:tblInd w:w="4" w:type="dxa"/>
        <w:tblLook w:val="04A0" w:firstRow="1" w:lastRow="0" w:firstColumn="1" w:lastColumn="0" w:noHBand="0" w:noVBand="1"/>
      </w:tblPr>
      <w:tblGrid>
        <w:gridCol w:w="1545"/>
        <w:gridCol w:w="2724"/>
        <w:gridCol w:w="1853"/>
        <w:gridCol w:w="3208"/>
      </w:tblGrid>
      <w:tr w:rsidR="009A140C" w:rsidTr="00283D25">
        <w:trPr>
          <w:trHeight w:val="567"/>
        </w:trPr>
        <w:tc>
          <w:tcPr>
            <w:tcW w:w="828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专用属性编码</w:t>
            </w:r>
          </w:p>
        </w:tc>
        <w:tc>
          <w:tcPr>
            <w:tcW w:w="1460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专用属性名称</w:t>
            </w:r>
          </w:p>
        </w:tc>
        <w:tc>
          <w:tcPr>
            <w:tcW w:w="993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140C" w:rsidRDefault="00695193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计量单位</w:t>
            </w:r>
          </w:p>
        </w:tc>
        <w:tc>
          <w:tcPr>
            <w:tcW w:w="1719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A140C" w:rsidRDefault="00260747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属性信息</w:t>
            </w:r>
          </w:p>
        </w:tc>
      </w:tr>
      <w:tr w:rsidR="006C0BE3" w:rsidTr="00283D25">
        <w:trPr>
          <w:trHeight w:val="312"/>
        </w:trPr>
        <w:tc>
          <w:tcPr>
            <w:tcW w:w="828" w:type="pc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HYGZ0001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防护等级</w:t>
            </w:r>
          </w:p>
        </w:tc>
        <w:tc>
          <w:tcPr>
            <w:tcW w:w="9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1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IP65</w:t>
            </w:r>
            <w:r>
              <w:rPr>
                <w:rFonts w:ascii="Times New Roman" w:hAnsi="Times New Roman"/>
                <w:color w:val="000000"/>
              </w:rPr>
              <w:t>、</w:t>
            </w:r>
            <w:r>
              <w:rPr>
                <w:rFonts w:ascii="Times New Roman" w:hAnsi="Times New Roman"/>
                <w:color w:val="000000"/>
              </w:rPr>
              <w:t>IP68</w:t>
            </w:r>
          </w:p>
        </w:tc>
      </w:tr>
      <w:tr w:rsidR="006C0BE3" w:rsidTr="00283D25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HYGZ0002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Style w:val="affffb"/>
                <w:rFonts w:ascii="Times New Roman" w:hAnsi="Times New Roman"/>
                <w:b w:val="0"/>
                <w:color w:val="000000"/>
              </w:rPr>
              <w:t>甲烷监测范围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 CH₄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0.00 - 4.00 % </w:t>
            </w:r>
            <w:r>
              <w:rPr>
                <w:rFonts w:ascii="Times New Roman" w:hAnsi="Times New Roman"/>
                <w:color w:val="000000"/>
              </w:rPr>
              <w:t>（或</w:t>
            </w:r>
            <w:r>
              <w:rPr>
                <w:rFonts w:ascii="Times New Roman" w:hAnsi="Times New Roman"/>
                <w:color w:val="000000"/>
              </w:rPr>
              <w:t xml:space="preserve"> 0-100% LEL</w:t>
            </w:r>
            <w:r>
              <w:rPr>
                <w:rFonts w:ascii="Times New Roman" w:hAnsi="Times New Roman"/>
                <w:color w:val="000000"/>
              </w:rPr>
              <w:t>）</w:t>
            </w:r>
          </w:p>
        </w:tc>
      </w:tr>
      <w:tr w:rsidR="006C0BE3" w:rsidTr="00283D25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HYGZ0003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</w:t>
            </w:r>
            <w:r>
              <w:rPr>
                <w:rFonts w:ascii="Times New Roman" w:hAnsi="Times New Roman"/>
                <w:color w:val="000000"/>
              </w:rPr>
              <w:t>测量范围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ppm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0-1000</w:t>
            </w:r>
          </w:p>
        </w:tc>
      </w:tr>
      <w:tr w:rsidR="006C0BE3" w:rsidTr="00283D25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HYGZ0004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Style w:val="affffb"/>
                <w:rFonts w:ascii="Times New Roman" w:hAnsi="Times New Roman"/>
                <w:b w:val="0"/>
                <w:color w:val="000000"/>
              </w:rPr>
              <w:t>氧气浓度监测范围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 O₂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0 - 25.0 %</w:t>
            </w:r>
          </w:p>
        </w:tc>
      </w:tr>
      <w:tr w:rsidR="006C0BE3" w:rsidTr="00283D25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HYGZ0005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Style w:val="affffb"/>
                <w:rFonts w:ascii="Times New Roman" w:hAnsi="Times New Roman"/>
                <w:b w:val="0"/>
                <w:color w:val="000000"/>
              </w:rPr>
              <w:t>硫化氢监测范围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ppm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0 - 100 ppm</w:t>
            </w:r>
          </w:p>
        </w:tc>
      </w:tr>
      <w:tr w:rsidR="006C0BE3" w:rsidTr="00283D25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HYGZ0006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总粉尘测量范围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毫克</w:t>
            </w:r>
            <w:r>
              <w:rPr>
                <w:rFonts w:ascii="Times New Roman" w:hAnsi="Times New Roman"/>
                <w:color w:val="000000"/>
              </w:rPr>
              <w:t>/</w:t>
            </w:r>
            <w:proofErr w:type="gramEnd"/>
            <w:r>
              <w:rPr>
                <w:rFonts w:ascii="Times New Roman" w:hAnsi="Times New Roman"/>
                <w:color w:val="000000"/>
              </w:rPr>
              <w:t>立方米</w:t>
            </w:r>
            <w:r>
              <w:rPr>
                <w:rFonts w:ascii="Times New Roman" w:hAnsi="Times New Roman"/>
                <w:color w:val="000000"/>
              </w:rPr>
              <w:t>(mg/m³)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0-1000</w:t>
            </w:r>
          </w:p>
        </w:tc>
      </w:tr>
      <w:tr w:rsidR="006C0BE3" w:rsidTr="00283D25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HYGZ0007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呼吸性粉尘范围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毫克</w:t>
            </w:r>
            <w:r>
              <w:rPr>
                <w:rFonts w:ascii="Times New Roman" w:hAnsi="Times New Roman"/>
                <w:color w:val="000000"/>
              </w:rPr>
              <w:t>/</w:t>
            </w:r>
            <w:proofErr w:type="gramEnd"/>
            <w:r>
              <w:rPr>
                <w:rFonts w:ascii="Times New Roman" w:hAnsi="Times New Roman"/>
                <w:color w:val="000000"/>
              </w:rPr>
              <w:t>立方米</w:t>
            </w:r>
            <w:r>
              <w:rPr>
                <w:rFonts w:ascii="Times New Roman" w:hAnsi="Times New Roman"/>
                <w:color w:val="000000"/>
              </w:rPr>
              <w:t>(mg/m³)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0-100</w:t>
            </w:r>
          </w:p>
        </w:tc>
      </w:tr>
      <w:tr w:rsidR="006C0BE3" w:rsidTr="00283D25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HYGZ0008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温度测量范围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摄氏度</w:t>
            </w:r>
            <w:r>
              <w:rPr>
                <w:rFonts w:ascii="Times New Roman" w:hAnsi="Times New Roman"/>
                <w:color w:val="000000"/>
              </w:rPr>
              <w:t>(℃)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-20</w:t>
            </w:r>
            <w:r>
              <w:rPr>
                <w:rFonts w:ascii="Times New Roman" w:hAnsi="Times New Roman"/>
                <w:color w:val="000000"/>
              </w:rPr>
              <w:t>～</w:t>
            </w:r>
            <w:r>
              <w:rPr>
                <w:rFonts w:ascii="Times New Roman" w:hAnsi="Times New Roman"/>
                <w:color w:val="000000"/>
              </w:rPr>
              <w:t>+80</w:t>
            </w:r>
          </w:p>
        </w:tc>
      </w:tr>
      <w:tr w:rsidR="006C0BE3" w:rsidTr="00283D25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HYGZ0009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湿度测量范围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%RH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0-100</w:t>
            </w:r>
          </w:p>
        </w:tc>
      </w:tr>
      <w:tr w:rsidR="006C0BE3" w:rsidTr="00283D25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HYGZ0010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风速测量范围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秒</w:t>
            </w:r>
            <w:r>
              <w:rPr>
                <w:rFonts w:ascii="Times New Roman" w:hAnsi="Times New Roman"/>
                <w:color w:val="000000"/>
              </w:rPr>
              <w:t>(m/s)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0.1-20</w:t>
            </w:r>
          </w:p>
        </w:tc>
      </w:tr>
      <w:tr w:rsidR="006C0BE3" w:rsidTr="00283D25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HYGZ0011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离层监测深度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米</w:t>
            </w:r>
            <w:r>
              <w:rPr>
                <w:rFonts w:ascii="Times New Roman" w:hAnsi="Times New Roman"/>
                <w:color w:val="000000"/>
              </w:rPr>
              <w:t>(m)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3-10</w:t>
            </w:r>
          </w:p>
        </w:tc>
      </w:tr>
      <w:tr w:rsidR="006C0BE3" w:rsidTr="00283D25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HYGZ0012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Style w:val="affffb"/>
                <w:rFonts w:ascii="Times New Roman" w:hAnsi="Times New Roman"/>
                <w:b w:val="0"/>
                <w:color w:val="000000"/>
              </w:rPr>
              <w:t>围岩表面位移监测精度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±1.0</w:t>
            </w:r>
          </w:p>
        </w:tc>
      </w:tr>
      <w:tr w:rsidR="006C0BE3" w:rsidTr="00283D25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HYGZ0013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锚杆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锚索应力测量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千牛</w:t>
            </w:r>
            <w:r>
              <w:rPr>
                <w:rFonts w:ascii="Times New Roman" w:hAnsi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</w:rPr>
              <w:t>kN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0-300</w:t>
            </w:r>
            <w:r>
              <w:rPr>
                <w:rFonts w:ascii="Times New Roman" w:hAnsi="Times New Roman"/>
                <w:color w:val="000000"/>
              </w:rPr>
              <w:t>，精度</w:t>
            </w:r>
            <w:r>
              <w:rPr>
                <w:rFonts w:ascii="Times New Roman" w:hAnsi="Times New Roman"/>
                <w:color w:val="000000"/>
              </w:rPr>
              <w:t>±1%FS</w:t>
            </w:r>
          </w:p>
        </w:tc>
      </w:tr>
      <w:tr w:rsidR="006C0BE3" w:rsidTr="00283D25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HYGZ0014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涌水量测量范围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立方米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小时</w:t>
            </w:r>
            <w:r>
              <w:rPr>
                <w:rFonts w:ascii="Times New Roman" w:hAnsi="Times New Roman"/>
                <w:color w:val="000000"/>
              </w:rPr>
              <w:t>(m³/h)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0-500</w:t>
            </w:r>
          </w:p>
        </w:tc>
      </w:tr>
      <w:tr w:rsidR="006C0BE3" w:rsidTr="00283D25">
        <w:trPr>
          <w:trHeight w:val="312"/>
        </w:trPr>
        <w:tc>
          <w:tcPr>
            <w:tcW w:w="828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HYGZ0015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水压测量范围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兆帕</w:t>
            </w:r>
            <w:r>
              <w:rPr>
                <w:rFonts w:ascii="Times New Roman" w:hAnsi="Times New Roman"/>
                <w:color w:val="000000"/>
              </w:rPr>
              <w:t>(MPa)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C0BE3" w:rsidRDefault="006C0BE3" w:rsidP="006C0BE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0-10</w:t>
            </w:r>
          </w:p>
        </w:tc>
      </w:tr>
    </w:tbl>
    <w:p w:rsidR="009A140C" w:rsidRDefault="00272BBC" w:rsidP="004864A8">
      <w:pPr>
        <w:pStyle w:val="afffff8"/>
        <w:spacing w:beforeLines="100" w:before="240" w:afterLines="50" w:after="12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5</w:t>
      </w:r>
      <w:r w:rsidR="004864A8">
        <w:rPr>
          <w:rFonts w:ascii="黑体" w:eastAsia="黑体" w:hAnsi="黑体"/>
        </w:rPr>
        <w:t xml:space="preserve">.3.4.4 </w:t>
      </w:r>
      <w:r w:rsidR="00695193">
        <w:rPr>
          <w:rFonts w:ascii="黑体" w:eastAsia="黑体" w:hAnsi="黑体" w:hint="eastAsia"/>
        </w:rPr>
        <w:t>人员</w:t>
      </w:r>
      <w:r w:rsidR="005115FC">
        <w:rPr>
          <w:rFonts w:ascii="黑体" w:eastAsia="黑体" w:hAnsi="黑体" w:hint="eastAsia"/>
        </w:rPr>
        <w:t>智能感知设备</w:t>
      </w:r>
      <w:r w:rsidR="00695193">
        <w:rPr>
          <w:rFonts w:ascii="黑体" w:eastAsia="黑体" w:hAnsi="黑体" w:hint="eastAsia"/>
        </w:rPr>
        <w:t>专用属性</w:t>
      </w:r>
    </w:p>
    <w:p w:rsidR="00272BBC" w:rsidRDefault="00695193" w:rsidP="00161622">
      <w:pPr>
        <w:pStyle w:val="afffff8"/>
        <w:ind w:firstLine="420"/>
      </w:pPr>
      <w:r>
        <w:rPr>
          <w:rFonts w:hint="eastAsia"/>
        </w:rPr>
        <w:t>人员</w:t>
      </w:r>
      <w:r w:rsidR="005115FC">
        <w:rPr>
          <w:rFonts w:hint="eastAsia"/>
        </w:rPr>
        <w:t>智能感知设备</w:t>
      </w:r>
      <w:r>
        <w:rPr>
          <w:rFonts w:hint="eastAsia"/>
        </w:rPr>
        <w:t>专用属性见表</w:t>
      </w:r>
      <w:r>
        <w:t>20</w:t>
      </w:r>
      <w:r>
        <w:rPr>
          <w:rFonts w:hint="eastAsia"/>
        </w:rPr>
        <w:t>。</w:t>
      </w:r>
    </w:p>
    <w:tbl>
      <w:tblPr>
        <w:tblStyle w:val="affffa"/>
        <w:tblW w:w="5000" w:type="pct"/>
        <w:tblLook w:val="04A0" w:firstRow="1" w:lastRow="0" w:firstColumn="1" w:lastColumn="0" w:noHBand="0" w:noVBand="1"/>
      </w:tblPr>
      <w:tblGrid>
        <w:gridCol w:w="1551"/>
        <w:gridCol w:w="2731"/>
        <w:gridCol w:w="1852"/>
        <w:gridCol w:w="3220"/>
      </w:tblGrid>
      <w:tr w:rsidR="008831BD" w:rsidTr="00F82462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000000"/>
              <w:right w:val="nil"/>
              <w:tl2br w:val="nil"/>
            </w:tcBorders>
            <w:shd w:val="clear" w:color="auto" w:fill="FFFFFF"/>
            <w:vAlign w:val="center"/>
          </w:tcPr>
          <w:p w:rsidR="008831BD" w:rsidRDefault="008831BD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hint="eastAsia"/>
              </w:rPr>
              <w:t>表</w:t>
            </w:r>
            <w:r>
              <w:t xml:space="preserve">20 </w:t>
            </w:r>
            <w:bookmarkStart w:id="184" w:name="OLE_LINK37"/>
            <w:bookmarkStart w:id="185" w:name="OLE_LINK36"/>
            <w:r>
              <w:rPr>
                <w:rFonts w:hint="eastAsia"/>
              </w:rPr>
              <w:t>人员</w:t>
            </w:r>
            <w:r w:rsidR="005115FC">
              <w:rPr>
                <w:rFonts w:hint="eastAsia"/>
              </w:rPr>
              <w:t>智能</w:t>
            </w:r>
            <w:r>
              <w:rPr>
                <w:rFonts w:hint="eastAsia"/>
              </w:rPr>
              <w:t>感知</w:t>
            </w:r>
            <w:bookmarkEnd w:id="184"/>
            <w:bookmarkEnd w:id="185"/>
            <w:r w:rsidR="005115FC">
              <w:rPr>
                <w:rFonts w:hint="eastAsia"/>
              </w:rPr>
              <w:t>设备</w:t>
            </w:r>
            <w:r>
              <w:rPr>
                <w:rFonts w:hint="eastAsia"/>
              </w:rPr>
              <w:t>专用属性</w:t>
            </w:r>
          </w:p>
        </w:tc>
      </w:tr>
      <w:tr w:rsidR="008831BD" w:rsidTr="00F82462">
        <w:trPr>
          <w:trHeight w:val="567"/>
        </w:trPr>
        <w:tc>
          <w:tcPr>
            <w:tcW w:w="829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8831BD" w:rsidRDefault="008831BD" w:rsidP="008831BD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专用属性编码</w:t>
            </w:r>
          </w:p>
        </w:tc>
        <w:tc>
          <w:tcPr>
            <w:tcW w:w="1460" w:type="pc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8831BD" w:rsidRDefault="008831BD" w:rsidP="008831BD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专用属性名称</w:t>
            </w:r>
          </w:p>
        </w:tc>
        <w:tc>
          <w:tcPr>
            <w:tcW w:w="990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1BD" w:rsidRDefault="008831BD" w:rsidP="008831BD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计量单位</w:t>
            </w:r>
          </w:p>
        </w:tc>
        <w:tc>
          <w:tcPr>
            <w:tcW w:w="1721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831BD" w:rsidRDefault="00260747" w:rsidP="008831BD">
            <w:pPr>
              <w:pStyle w:val="afffff8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属性信息</w:t>
            </w:r>
          </w:p>
        </w:tc>
      </w:tr>
      <w:bookmarkEnd w:id="24"/>
      <w:tr w:rsidR="00283D25" w:rsidTr="00F82462">
        <w:trPr>
          <w:trHeight w:val="312"/>
        </w:trPr>
        <w:tc>
          <w:tcPr>
            <w:tcW w:w="829" w:type="pc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RYGZ0001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心率监测范围</w:t>
            </w:r>
          </w:p>
        </w:tc>
        <w:tc>
          <w:tcPr>
            <w:tcW w:w="99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次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分钟</w:t>
            </w:r>
          </w:p>
        </w:tc>
        <w:tc>
          <w:tcPr>
            <w:tcW w:w="172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40-180</w:t>
            </w:r>
          </w:p>
        </w:tc>
      </w:tr>
      <w:tr w:rsidR="00283D25" w:rsidTr="00F82462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RYGZ0002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心率监测精度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±5</w:t>
            </w:r>
          </w:p>
        </w:tc>
      </w:tr>
      <w:tr w:rsidR="00283D25" w:rsidTr="00F82462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RYGZ0003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体温监测范围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摄氏度</w:t>
            </w:r>
            <w:r>
              <w:rPr>
                <w:rFonts w:ascii="Times New Roman" w:hAnsi="Times New Roman"/>
                <w:color w:val="000000"/>
              </w:rPr>
              <w:t>(℃)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30-45</w:t>
            </w:r>
          </w:p>
        </w:tc>
      </w:tr>
      <w:tr w:rsidR="00283D25" w:rsidTr="00F82462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RYGZ0004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体温监测精度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摄氏度</w:t>
            </w:r>
            <w:r>
              <w:rPr>
                <w:rFonts w:ascii="Times New Roman" w:hAnsi="Times New Roman"/>
                <w:color w:val="000000"/>
              </w:rPr>
              <w:t>(℃)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±0.2</w:t>
            </w:r>
          </w:p>
        </w:tc>
      </w:tr>
      <w:tr w:rsidR="00283D25" w:rsidTr="00F82462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RYGZ0005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血氧监测范围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70-100</w:t>
            </w:r>
          </w:p>
        </w:tc>
      </w:tr>
      <w:tr w:rsidR="00283D25" w:rsidTr="00F82462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RYGZ0006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血氧监测精度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±2</w:t>
            </w:r>
          </w:p>
        </w:tc>
      </w:tr>
      <w:tr w:rsidR="00283D25" w:rsidTr="00F82462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RYGZ0007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跌倒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异常姿态检测准确率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283D25" w:rsidRDefault="00283D25" w:rsidP="00283D2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≥95</w:t>
            </w:r>
          </w:p>
        </w:tc>
      </w:tr>
      <w:tr w:rsidR="002B2EC7" w:rsidTr="00F82462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2EC7" w:rsidRDefault="002B2EC7" w:rsidP="002B2E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RYGZ0008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2EC7" w:rsidRDefault="002B2EC7" w:rsidP="002B2EC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危险区域闯入预警响应时间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2EC7" w:rsidRDefault="002B2EC7" w:rsidP="002B2EC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秒</w:t>
            </w:r>
            <w:r>
              <w:rPr>
                <w:rFonts w:ascii="Times New Roman" w:hAnsi="Times New Roman"/>
                <w:color w:val="000000"/>
              </w:rPr>
              <w:t xml:space="preserve"> (s)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B2EC7" w:rsidRDefault="002B2EC7" w:rsidP="002B2EC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≤ 2</w:t>
            </w:r>
          </w:p>
        </w:tc>
      </w:tr>
      <w:tr w:rsidR="002B2EC7" w:rsidTr="00283D25">
        <w:trPr>
          <w:trHeight w:val="312"/>
        </w:trPr>
        <w:tc>
          <w:tcPr>
            <w:tcW w:w="82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2EC7" w:rsidRDefault="002B2EC7" w:rsidP="002B2E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RYGZ0009</w:t>
            </w:r>
            <w:bookmarkStart w:id="186" w:name="_GoBack"/>
            <w:bookmarkEnd w:id="186"/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2EC7" w:rsidRDefault="002B2EC7" w:rsidP="002B2EC7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识别响应时间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2EC7" w:rsidRDefault="002B2EC7" w:rsidP="002B2EC7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秒</w:t>
            </w:r>
            <w:r>
              <w:rPr>
                <w:rFonts w:ascii="Times New Roman" w:hAnsi="Times New Roman"/>
                <w:color w:val="000000"/>
              </w:rPr>
              <w:t>(s)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B2EC7" w:rsidRDefault="002B2EC7" w:rsidP="002B2EC7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≤2</w:t>
            </w:r>
          </w:p>
        </w:tc>
      </w:tr>
    </w:tbl>
    <w:p w:rsidR="00F82462" w:rsidRDefault="00F82462">
      <w:pPr>
        <w:pStyle w:val="afffff8"/>
        <w:ind w:firstLine="420"/>
      </w:pPr>
      <w:bookmarkStart w:id="187" w:name="BookMark6"/>
    </w:p>
    <w:p w:rsidR="00945242" w:rsidRDefault="00945242">
      <w:pPr>
        <w:widowControl/>
        <w:adjustRightInd/>
        <w:spacing w:line="240" w:lineRule="auto"/>
        <w:jc w:val="left"/>
        <w:rPr>
          <w:rFonts w:ascii="宋体" w:hAnsi="Times New Roman"/>
          <w:kern w:val="0"/>
          <w:szCs w:val="20"/>
        </w:rPr>
      </w:pPr>
      <w:r>
        <w:br w:type="page"/>
      </w:r>
    </w:p>
    <w:p w:rsidR="00F82462" w:rsidRPr="006643EC" w:rsidRDefault="00945242" w:rsidP="006643EC">
      <w:pPr>
        <w:pStyle w:val="1"/>
        <w:spacing w:before="640" w:after="200" w:line="240" w:lineRule="auto"/>
        <w:jc w:val="center"/>
        <w:rPr>
          <w:rFonts w:ascii="黑体" w:eastAsia="黑体" w:hAnsi="黑体"/>
          <w:b w:val="0"/>
          <w:sz w:val="21"/>
          <w:szCs w:val="21"/>
        </w:rPr>
      </w:pPr>
      <w:bookmarkStart w:id="188" w:name="_Toc229391548"/>
      <w:r w:rsidRPr="006643EC">
        <w:rPr>
          <w:rFonts w:ascii="黑体" w:eastAsia="黑体" w:hAnsi="黑体" w:hint="eastAsia"/>
          <w:b w:val="0"/>
          <w:sz w:val="21"/>
          <w:szCs w:val="21"/>
        </w:rPr>
        <w:lastRenderedPageBreak/>
        <w:t>参考文献</w:t>
      </w:r>
      <w:bookmarkEnd w:id="188"/>
    </w:p>
    <w:p w:rsidR="003F5BC2" w:rsidRDefault="006C5990" w:rsidP="003F5BC2">
      <w:pPr>
        <w:pStyle w:val="afffff8"/>
        <w:ind w:firstLine="420"/>
      </w:pPr>
      <w:r>
        <w:t xml:space="preserve">[1] </w:t>
      </w:r>
      <w:r w:rsidR="006643EC">
        <w:t xml:space="preserve"> </w:t>
      </w:r>
      <w:r w:rsidR="003F5BC2">
        <w:rPr>
          <w:rFonts w:hint="eastAsia"/>
        </w:rPr>
        <w:t>GB/T 15663.10-2008 煤矿科技术语 第10部分:采掘机械</w:t>
      </w:r>
    </w:p>
    <w:p w:rsidR="00945242" w:rsidRDefault="003F5BC2" w:rsidP="00945242">
      <w:pPr>
        <w:pStyle w:val="afffff8"/>
        <w:ind w:firstLine="420"/>
      </w:pPr>
      <w:r>
        <w:rPr>
          <w:rFonts w:hint="eastAsia"/>
        </w:rPr>
        <w:t>[</w:t>
      </w:r>
      <w:r>
        <w:t xml:space="preserve">2]  </w:t>
      </w:r>
      <w:r w:rsidR="00945242">
        <w:rPr>
          <w:rFonts w:hint="eastAsia"/>
        </w:rPr>
        <w:t>GB/T 34679-2017 智慧矿山信息系统通用技术规范</w:t>
      </w:r>
    </w:p>
    <w:p w:rsidR="00945242" w:rsidRDefault="006C5990" w:rsidP="00945242">
      <w:pPr>
        <w:pStyle w:val="afffff8"/>
        <w:ind w:firstLine="420"/>
      </w:pPr>
      <w:r>
        <w:t>[</w:t>
      </w:r>
      <w:r w:rsidR="003F5BC2">
        <w:t>3</w:t>
      </w:r>
      <w:r>
        <w:t xml:space="preserve">] </w:t>
      </w:r>
      <w:r w:rsidR="006643EC">
        <w:t xml:space="preserve"> </w:t>
      </w:r>
      <w:r w:rsidR="00945242">
        <w:rPr>
          <w:rFonts w:hint="eastAsia"/>
        </w:rPr>
        <w:t>MT/T 238.3-2006 悬臂式掘进机 第3部分 通用技术条件</w:t>
      </w:r>
    </w:p>
    <w:p w:rsidR="00945242" w:rsidRDefault="003F5BC2" w:rsidP="00945242">
      <w:pPr>
        <w:pStyle w:val="afffff8"/>
        <w:ind w:firstLine="420"/>
      </w:pPr>
      <w:r>
        <w:t>[4</w:t>
      </w:r>
      <w:r w:rsidR="006C5990">
        <w:t xml:space="preserve">] </w:t>
      </w:r>
      <w:r w:rsidR="006643EC">
        <w:t xml:space="preserve"> </w:t>
      </w:r>
      <w:r w:rsidR="00945242">
        <w:rPr>
          <w:rFonts w:hint="eastAsia"/>
        </w:rPr>
        <w:t>T/CCS 001-2020 智能化煤矿(井工)分类、分级技术条件与评价</w:t>
      </w:r>
    </w:p>
    <w:p w:rsidR="00945242" w:rsidRDefault="003F5BC2" w:rsidP="00945242">
      <w:pPr>
        <w:pStyle w:val="afffff8"/>
        <w:ind w:firstLine="420"/>
      </w:pPr>
      <w:r>
        <w:t>[5</w:t>
      </w:r>
      <w:r w:rsidR="006C5990">
        <w:t xml:space="preserve">] </w:t>
      </w:r>
      <w:r w:rsidR="006643EC">
        <w:t xml:space="preserve"> </w:t>
      </w:r>
      <w:r w:rsidR="00945242">
        <w:rPr>
          <w:rFonts w:hint="eastAsia"/>
        </w:rPr>
        <w:t>T/CCS 044-2023 掘进工作面远程控制系统技术规范</w:t>
      </w:r>
    </w:p>
    <w:p w:rsidR="00945242" w:rsidRDefault="003F5BC2" w:rsidP="00945242">
      <w:pPr>
        <w:pStyle w:val="afffff8"/>
        <w:ind w:firstLine="420"/>
      </w:pPr>
      <w:r>
        <w:t>[6</w:t>
      </w:r>
      <w:r w:rsidR="006C5990">
        <w:t xml:space="preserve">] </w:t>
      </w:r>
      <w:r w:rsidR="006643EC">
        <w:t xml:space="preserve"> </w:t>
      </w:r>
      <w:r w:rsidR="00945242">
        <w:rPr>
          <w:rFonts w:hint="eastAsia"/>
        </w:rPr>
        <w:t>MT/T 1215-2024 掘锚一体机组掘进技术规范</w:t>
      </w:r>
    </w:p>
    <w:p w:rsidR="00945242" w:rsidRDefault="003F5BC2" w:rsidP="00945242">
      <w:pPr>
        <w:pStyle w:val="afffff8"/>
        <w:ind w:firstLine="420"/>
      </w:pPr>
      <w:r>
        <w:t>[7</w:t>
      </w:r>
      <w:r w:rsidR="006C5990">
        <w:t xml:space="preserve">] </w:t>
      </w:r>
      <w:r w:rsidR="006643EC">
        <w:t xml:space="preserve"> </w:t>
      </w:r>
      <w:r w:rsidR="00945242">
        <w:rPr>
          <w:rFonts w:hint="eastAsia"/>
        </w:rPr>
        <w:t>NB/T 11640-2024 煤矿用采掘设备无线遥控装置</w:t>
      </w:r>
    </w:p>
    <w:p w:rsidR="00945242" w:rsidRDefault="003F5BC2" w:rsidP="00945242">
      <w:pPr>
        <w:pStyle w:val="afffff8"/>
        <w:ind w:firstLine="420"/>
      </w:pPr>
      <w:r>
        <w:t>[8</w:t>
      </w:r>
      <w:r w:rsidR="006C5990">
        <w:t xml:space="preserve">] </w:t>
      </w:r>
      <w:r w:rsidR="006643EC">
        <w:t xml:space="preserve"> </w:t>
      </w:r>
      <w:r w:rsidR="00945242">
        <w:rPr>
          <w:rFonts w:hint="eastAsia"/>
        </w:rPr>
        <w:t>NB</w:t>
      </w:r>
      <w:r w:rsidR="00945242">
        <w:t>/</w:t>
      </w:r>
      <w:r w:rsidR="00945242">
        <w:rPr>
          <w:rFonts w:hint="eastAsia"/>
        </w:rPr>
        <w:t>T</w:t>
      </w:r>
      <w:r w:rsidR="00945242">
        <w:t xml:space="preserve"> </w:t>
      </w:r>
      <w:r w:rsidR="00945242">
        <w:rPr>
          <w:rFonts w:hint="eastAsia"/>
        </w:rPr>
        <w:t>11629-2024 煤炭行业物资分类与编码规范</w:t>
      </w:r>
    </w:p>
    <w:p w:rsidR="00945242" w:rsidRDefault="003F5BC2" w:rsidP="00945242">
      <w:pPr>
        <w:pStyle w:val="afffff8"/>
        <w:ind w:firstLine="420"/>
      </w:pPr>
      <w:r>
        <w:t>[9</w:t>
      </w:r>
      <w:r w:rsidR="006C5990">
        <w:t xml:space="preserve">] </w:t>
      </w:r>
      <w:r w:rsidR="006643EC">
        <w:t xml:space="preserve"> </w:t>
      </w:r>
      <w:r w:rsidR="00945242">
        <w:rPr>
          <w:rFonts w:hint="eastAsia"/>
        </w:rPr>
        <w:t>煤矿智能化建设指南（2021年版）</w:t>
      </w:r>
    </w:p>
    <w:p w:rsidR="009A140C" w:rsidRDefault="00695193" w:rsidP="00E349F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224155</wp:posOffset>
                </wp:positionV>
                <wp:extent cx="35687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6580" y="5621020"/>
                          <a:ext cx="356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4.5pt;margin-top:17.65pt;height:0pt;width:281pt;z-index:251661312;mso-width-relative:page;mso-height-relative:page;" filled="f" stroked="t" coordsize="21600,21600" o:gfxdata="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e+IW9UAAAAJAQAADwAAAAAAAAABACAAAAAiAAAAZHJzL2Rv&#10;d25yZXYueG1sUEsBAhQAFAAAAAgAh07iQHAnYYjLAQAAdgMAAA4AAAAAAAAAAQAgAAAAJA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187"/>
    </w:p>
    <w:sectPr w:rsidR="009A140C" w:rsidSect="00D171A2">
      <w:footerReference w:type="default" r:id="rId17"/>
      <w:pgSz w:w="11906" w:h="16838"/>
      <w:pgMar w:top="1928" w:right="1134" w:bottom="1134" w:left="1134" w:header="1418" w:footer="1134" w:gutter="284"/>
      <w:pgNumType w:start="1"/>
      <w:cols w:space="425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8D8" w:rsidRDefault="00C748D8">
      <w:pPr>
        <w:spacing w:line="240" w:lineRule="auto"/>
      </w:pPr>
      <w:r>
        <w:separator/>
      </w:r>
    </w:p>
  </w:endnote>
  <w:endnote w:type="continuationSeparator" w:id="0">
    <w:p w:rsidR="00C748D8" w:rsidRDefault="00C7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33" w:rsidRDefault="003A7833">
    <w:pPr>
      <w:pStyle w:val="affff0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7643508"/>
      <w:docPartObj>
        <w:docPartGallery w:val="Page Numbers (Bottom of Page)"/>
        <w:docPartUnique/>
      </w:docPartObj>
    </w:sdtPr>
    <w:sdtContent>
      <w:p w:rsidR="003A7833" w:rsidRDefault="003A7833">
        <w:pPr>
          <w:pStyle w:val="affff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EC7" w:rsidRPr="002B2EC7">
          <w:rPr>
            <w:noProof/>
            <w:lang w:val="zh-CN"/>
          </w:rPr>
          <w:t>II</w:t>
        </w:r>
        <w:r>
          <w:fldChar w:fldCharType="end"/>
        </w:r>
      </w:p>
    </w:sdtContent>
  </w:sdt>
  <w:p w:rsidR="003A7833" w:rsidRDefault="003A7833">
    <w:pPr>
      <w:pStyle w:val="afff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33" w:rsidRDefault="003A7833">
    <w:pPr>
      <w:pStyle w:val="affff0"/>
      <w:ind w:right="720"/>
      <w:jc w:val="both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33" w:rsidRDefault="003A7833">
    <w:pPr>
      <w:pStyle w:val="afffff5"/>
    </w:pPr>
    <w:r>
      <w:fldChar w:fldCharType="begin"/>
    </w:r>
    <w:r>
      <w:instrText>PAGE   \* MERGEFORMAT</w:instrText>
    </w:r>
    <w:r>
      <w:fldChar w:fldCharType="separate"/>
    </w:r>
    <w:r w:rsidR="002B2EC7" w:rsidRPr="002B2EC7">
      <w:rPr>
        <w:noProof/>
        <w:lang w:val="zh-CN"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8D8" w:rsidRDefault="00C748D8">
      <w:pPr>
        <w:spacing w:line="240" w:lineRule="auto"/>
      </w:pPr>
      <w:r>
        <w:separator/>
      </w:r>
    </w:p>
  </w:footnote>
  <w:footnote w:type="continuationSeparator" w:id="0">
    <w:p w:rsidR="00C748D8" w:rsidRDefault="00C748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33" w:rsidRDefault="003A7833">
    <w:pPr>
      <w:pStyle w:val="affff2"/>
      <w:wordWrap w:val="0"/>
      <w:jc w:val="right"/>
      <w:rPr>
        <w:rFonts w:ascii="黑体" w:eastAsia="黑体" w:hAnsi="黑体"/>
      </w:rPr>
    </w:pPr>
    <w:r>
      <w:rPr>
        <w:rFonts w:ascii="黑体" w:eastAsia="黑体" w:hAnsi="黑体"/>
      </w:rPr>
      <w:t>Q/LB.</w:t>
    </w:r>
    <w:r>
      <w:rPr>
        <w:rFonts w:ascii="黑体" w:eastAsia="黑体" w:hAnsi="黑体" w:hint="eastAsia"/>
      </w:rPr>
      <w:t>□</w:t>
    </w:r>
    <w:r>
      <w:rPr>
        <w:rFonts w:ascii="黑体" w:eastAsia="黑体" w:hAnsi="黑体"/>
      </w:rPr>
      <w:t>XXXXX-XXXX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33" w:rsidRDefault="003A7833">
    <w:pPr>
      <w:pStyle w:val="affff2"/>
      <w:jc w:val="both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33" w:rsidRDefault="003A7833">
    <w:pPr>
      <w:pStyle w:val="affff2"/>
      <w:jc w:val="right"/>
    </w:pPr>
    <w:r>
      <w:fldChar w:fldCharType="begin"/>
    </w:r>
    <w:r>
      <w:instrText xml:space="preserve"> STYLEREF  </w:instrText>
    </w:r>
    <w:r>
      <w:instrText>标准文件</w:instrText>
    </w:r>
    <w:r>
      <w:instrText>_</w:instrText>
    </w:r>
    <w:r>
      <w:instrText>文件编号</w:instrText>
    </w:r>
    <w:r>
      <w:instrText xml:space="preserve">  \* MERGEFORMAT </w:instrText>
    </w:r>
    <w:r>
      <w:fldChar w:fldCharType="separate"/>
    </w:r>
    <w:r>
      <w:rPr>
        <w:noProof/>
      </w:rPr>
      <w:t>T/CABC XXXX—XXXX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33" w:rsidRDefault="003A7833">
    <w:pPr>
      <w:pStyle w:val="afffffd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 w:rsidR="002B2EC7">
      <w:rPr>
        <w:noProof/>
      </w:rPr>
      <w:t>T/CABC XXXX</w:t>
    </w:r>
    <w:r w:rsidR="002B2EC7">
      <w:rPr>
        <w:noProof/>
      </w:rPr>
      <w:t>—</w:t>
    </w:r>
    <w:r w:rsidR="002B2EC7">
      <w:rPr>
        <w:noProof/>
      </w:rPr>
      <w:t>XXXX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9976"/>
    <w:multiLevelType w:val="multilevel"/>
    <w:tmpl w:val="011A9976"/>
    <w:lvl w:ilvl="0">
      <w:start w:val="1"/>
      <w:numFmt w:val="none"/>
      <w:suff w:val="nothing"/>
      <w:lvlText w:val="5.2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cs="黑体" w:hint="default"/>
        <w:b w:val="0"/>
        <w:i w:val="0"/>
        <w:sz w:val="21"/>
      </w:rPr>
    </w:lvl>
    <w:lvl w:ilvl="2">
      <w:start w:val="1"/>
      <w:numFmt w:val="decimal"/>
      <w:lvlText w:val="3.%3"/>
      <w:lvlJc w:val="left"/>
      <w:pPr>
        <w:ind w:left="0" w:firstLine="0"/>
        <w:textAlignment w:val="baseline"/>
      </w:pPr>
      <w:rPr>
        <w:rFonts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7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 w15:restartNumberingAfterBreak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1646"/>
        </w:tabs>
        <w:ind w:left="1646" w:hanging="648"/>
      </w:pPr>
    </w:lvl>
    <w:lvl w:ilvl="1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2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3" w15:restartNumberingAfterBreak="0">
    <w:nsid w:val="079102AD"/>
    <w:multiLevelType w:val="multilevel"/>
    <w:tmpl w:val="079102AD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4" w15:restartNumberingAfterBreak="0">
    <w:nsid w:val="07ED3FEA"/>
    <w:multiLevelType w:val="multilevel"/>
    <w:tmpl w:val="07ED3FEA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AE367E9"/>
    <w:multiLevelType w:val="multilevel"/>
    <w:tmpl w:val="0AE367E9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6" w15:restartNumberingAfterBreak="0">
    <w:nsid w:val="0BDC1670"/>
    <w:multiLevelType w:val="multilevel"/>
    <w:tmpl w:val="0BDC1670"/>
    <w:lvl w:ilvl="0">
      <w:start w:val="1"/>
      <w:numFmt w:val="decimal"/>
      <w:pStyle w:val="ad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0D051F45"/>
    <w:multiLevelType w:val="multilevel"/>
    <w:tmpl w:val="0D051F45"/>
    <w:lvl w:ilvl="0">
      <w:start w:val="1"/>
      <w:numFmt w:val="lowerRoman"/>
      <w:pStyle w:val="ae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8" w15:restartNumberingAfterBreak="0">
    <w:nsid w:val="16D474CC"/>
    <w:multiLevelType w:val="hybridMultilevel"/>
    <w:tmpl w:val="9E56B8F6"/>
    <w:lvl w:ilvl="0" w:tplc="B0B0067C">
      <w:start w:val="1"/>
      <w:numFmt w:val="decimal"/>
      <w:lvlText w:val="3.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AD20F90"/>
    <w:multiLevelType w:val="multilevel"/>
    <w:tmpl w:val="1AD20F90"/>
    <w:lvl w:ilvl="0">
      <w:start w:val="1"/>
      <w:numFmt w:val="none"/>
      <w:pStyle w:val="af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1AF15012"/>
    <w:multiLevelType w:val="multilevel"/>
    <w:tmpl w:val="1AF15012"/>
    <w:lvl w:ilvl="0">
      <w:start w:val="1"/>
      <w:numFmt w:val="upperLetter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1BE013E0"/>
    <w:multiLevelType w:val="hybridMultilevel"/>
    <w:tmpl w:val="7932F6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EAA1992"/>
    <w:multiLevelType w:val="multilevel"/>
    <w:tmpl w:val="1EAA1992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3" w15:restartNumberingAfterBreak="0">
    <w:nsid w:val="1FC91163"/>
    <w:multiLevelType w:val="multilevel"/>
    <w:tmpl w:val="1FC91163"/>
    <w:lvl w:ilvl="0">
      <w:start w:val="1"/>
      <w:numFmt w:val="decimal"/>
      <w:pStyle w:val="af2"/>
      <w:suff w:val="nothing"/>
      <w:lvlText w:val="%1　"/>
      <w:lvlJc w:val="left"/>
      <w:pPr>
        <w:ind w:left="1277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f3"/>
      <w:suff w:val="nothing"/>
      <w:lvlText w:val="%1.%2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4" w15:restartNumberingAfterBreak="0">
    <w:nsid w:val="2C5917C3"/>
    <w:multiLevelType w:val="multilevel"/>
    <w:tmpl w:val="2C5917C3"/>
    <w:lvl w:ilvl="0">
      <w:start w:val="1"/>
      <w:numFmt w:val="none"/>
      <w:pStyle w:val="af4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5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5" w15:restartNumberingAfterBreak="0">
    <w:nsid w:val="2E1C318B"/>
    <w:multiLevelType w:val="hybridMultilevel"/>
    <w:tmpl w:val="9D4E59D8"/>
    <w:lvl w:ilvl="0" w:tplc="6922C1A4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2F04FB2"/>
    <w:multiLevelType w:val="multilevel"/>
    <w:tmpl w:val="32F04FB2"/>
    <w:lvl w:ilvl="0">
      <w:start w:val="1"/>
      <w:numFmt w:val="lowerLetter"/>
      <w:pStyle w:val="af6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7" w15:restartNumberingAfterBreak="0">
    <w:nsid w:val="44C50F90"/>
    <w:multiLevelType w:val="multilevel"/>
    <w:tmpl w:val="44C50F90"/>
    <w:lvl w:ilvl="0">
      <w:start w:val="1"/>
      <w:numFmt w:val="lowerLetter"/>
      <w:pStyle w:val="af7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8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9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8" w15:restartNumberingAfterBreak="0">
    <w:nsid w:val="48802D1C"/>
    <w:multiLevelType w:val="multilevel"/>
    <w:tmpl w:val="48802D1C"/>
    <w:lvl w:ilvl="0">
      <w:start w:val="1"/>
      <w:numFmt w:val="upperLetter"/>
      <w:pStyle w:val="afa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b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9" w15:restartNumberingAfterBreak="0">
    <w:nsid w:val="4B733A5F"/>
    <w:multiLevelType w:val="multilevel"/>
    <w:tmpl w:val="4B733A5F"/>
    <w:lvl w:ilvl="0">
      <w:start w:val="1"/>
      <w:numFmt w:val="decimal"/>
      <w:pStyle w:val="afc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20" w15:restartNumberingAfterBreak="0">
    <w:nsid w:val="4C0819BA"/>
    <w:multiLevelType w:val="hybridMultilevel"/>
    <w:tmpl w:val="D78E0122"/>
    <w:lvl w:ilvl="0" w:tplc="2E7A490A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E5D0534"/>
    <w:multiLevelType w:val="multilevel"/>
    <w:tmpl w:val="4E5D0534"/>
    <w:lvl w:ilvl="0">
      <w:start w:val="1"/>
      <w:numFmt w:val="decimal"/>
      <w:pStyle w:val="afd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22" w15:restartNumberingAfterBreak="0">
    <w:nsid w:val="54632751"/>
    <w:multiLevelType w:val="multilevel"/>
    <w:tmpl w:val="54632751"/>
    <w:lvl w:ilvl="0">
      <w:start w:val="1"/>
      <w:numFmt w:val="none"/>
      <w:pStyle w:val="afe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23" w15:restartNumberingAfterBreak="0">
    <w:nsid w:val="557C2AF5"/>
    <w:multiLevelType w:val="multilevel"/>
    <w:tmpl w:val="557C2AF5"/>
    <w:lvl w:ilvl="0">
      <w:start w:val="1"/>
      <w:numFmt w:val="decimal"/>
      <w:pStyle w:val="af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24" w15:restartNumberingAfterBreak="0">
    <w:nsid w:val="5603797C"/>
    <w:multiLevelType w:val="multilevel"/>
    <w:tmpl w:val="5603797C"/>
    <w:lvl w:ilvl="0">
      <w:start w:val="1"/>
      <w:numFmt w:val="upperLetter"/>
      <w:pStyle w:val="af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1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5" w15:restartNumberingAfterBreak="0">
    <w:nsid w:val="564D2089"/>
    <w:multiLevelType w:val="multilevel"/>
    <w:tmpl w:val="564D2089"/>
    <w:lvl w:ilvl="0">
      <w:start w:val="1"/>
      <w:numFmt w:val="none"/>
      <w:pStyle w:val="aff2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644622F9"/>
    <w:multiLevelType w:val="multilevel"/>
    <w:tmpl w:val="644622F9"/>
    <w:lvl w:ilvl="0">
      <w:start w:val="1"/>
      <w:numFmt w:val="upperRoman"/>
      <w:pStyle w:val="aff3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7" w15:restartNumberingAfterBreak="0">
    <w:nsid w:val="646260FA"/>
    <w:multiLevelType w:val="multilevel"/>
    <w:tmpl w:val="646260FA"/>
    <w:lvl w:ilvl="0">
      <w:start w:val="1"/>
      <w:numFmt w:val="decimal"/>
      <w:pStyle w:val="aff4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8" w15:restartNumberingAfterBreak="0">
    <w:nsid w:val="654A26C9"/>
    <w:multiLevelType w:val="multilevel"/>
    <w:tmpl w:val="654A26C9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657D3FBC"/>
    <w:multiLevelType w:val="multilevel"/>
    <w:tmpl w:val="657D3FBC"/>
    <w:lvl w:ilvl="0">
      <w:start w:val="1"/>
      <w:numFmt w:val="upperLetter"/>
      <w:pStyle w:val="aff5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6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7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8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9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a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30" w15:restartNumberingAfterBreak="0">
    <w:nsid w:val="69506ABF"/>
    <w:multiLevelType w:val="multilevel"/>
    <w:tmpl w:val="69506ABF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31" w15:restartNumberingAfterBreak="0">
    <w:nsid w:val="6CA41985"/>
    <w:multiLevelType w:val="multilevel"/>
    <w:tmpl w:val="6CA41985"/>
    <w:lvl w:ilvl="0">
      <w:start w:val="1"/>
      <w:numFmt w:val="decimal"/>
      <w:pStyle w:val="affb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2" w15:restartNumberingAfterBreak="0">
    <w:nsid w:val="6CE42AC1"/>
    <w:multiLevelType w:val="multilevel"/>
    <w:tmpl w:val="6CE42AC1"/>
    <w:lvl w:ilvl="0">
      <w:start w:val="1"/>
      <w:numFmt w:val="lowerLetter"/>
      <w:pStyle w:val="affc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CEA2025"/>
    <w:multiLevelType w:val="multilevel"/>
    <w:tmpl w:val="6CEA2025"/>
    <w:lvl w:ilvl="0">
      <w:start w:val="1"/>
      <w:numFmt w:val="none"/>
      <w:pStyle w:val="affd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e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f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f0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1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2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3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4" w15:restartNumberingAfterBreak="0">
    <w:nsid w:val="6CEE4665"/>
    <w:multiLevelType w:val="multilevel"/>
    <w:tmpl w:val="6CEE4665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DBF04F4"/>
    <w:multiLevelType w:val="multilevel"/>
    <w:tmpl w:val="6DBF04F4"/>
    <w:lvl w:ilvl="0">
      <w:start w:val="1"/>
      <w:numFmt w:val="none"/>
      <w:pStyle w:val="afff4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6" w15:restartNumberingAfterBreak="0">
    <w:nsid w:val="6DF35F19"/>
    <w:multiLevelType w:val="multilevel"/>
    <w:tmpl w:val="6DF35F19"/>
    <w:lvl w:ilvl="0">
      <w:start w:val="1"/>
      <w:numFmt w:val="decimal"/>
      <w:pStyle w:val="afff5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7" w15:restartNumberingAfterBreak="0">
    <w:nsid w:val="6EBD1575"/>
    <w:multiLevelType w:val="multilevel"/>
    <w:tmpl w:val="6EBD1575"/>
    <w:lvl w:ilvl="0">
      <w:start w:val="1"/>
      <w:numFmt w:val="none"/>
      <w:suff w:val="nothing"/>
      <w:lvlText w:val="5.2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cs="黑体" w:hint="default"/>
        <w:b w:val="0"/>
        <w:i w:val="0"/>
        <w:sz w:val="21"/>
      </w:rPr>
    </w:lvl>
    <w:lvl w:ilvl="2">
      <w:start w:val="1"/>
      <w:numFmt w:val="decimal"/>
      <w:lvlText w:val="4.%3"/>
      <w:lvlJc w:val="left"/>
      <w:pPr>
        <w:ind w:left="0" w:firstLine="0"/>
        <w:textAlignment w:val="baseline"/>
      </w:pPr>
      <w:rPr>
        <w:rFonts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7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38" w15:restartNumberingAfterBreak="0">
    <w:nsid w:val="76933334"/>
    <w:multiLevelType w:val="multilevel"/>
    <w:tmpl w:val="76933334"/>
    <w:lvl w:ilvl="0">
      <w:start w:val="1"/>
      <w:numFmt w:val="none"/>
      <w:pStyle w:val="afff6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33"/>
  </w:num>
  <w:num w:numId="3">
    <w:abstractNumId w:val="6"/>
  </w:num>
  <w:num w:numId="4">
    <w:abstractNumId w:val="29"/>
  </w:num>
  <w:num w:numId="5">
    <w:abstractNumId w:val="24"/>
  </w:num>
  <w:num w:numId="6">
    <w:abstractNumId w:val="18"/>
  </w:num>
  <w:num w:numId="7">
    <w:abstractNumId w:val="10"/>
  </w:num>
  <w:num w:numId="8">
    <w:abstractNumId w:val="4"/>
  </w:num>
  <w:num w:numId="9">
    <w:abstractNumId w:val="12"/>
  </w:num>
  <w:num w:numId="10">
    <w:abstractNumId w:val="22"/>
  </w:num>
  <w:num w:numId="11">
    <w:abstractNumId w:val="31"/>
  </w:num>
  <w:num w:numId="12">
    <w:abstractNumId w:val="16"/>
  </w:num>
  <w:num w:numId="13">
    <w:abstractNumId w:val="17"/>
  </w:num>
  <w:num w:numId="14">
    <w:abstractNumId w:val="9"/>
  </w:num>
  <w:num w:numId="15">
    <w:abstractNumId w:val="25"/>
  </w:num>
  <w:num w:numId="16">
    <w:abstractNumId w:val="27"/>
  </w:num>
  <w:num w:numId="17">
    <w:abstractNumId w:val="23"/>
  </w:num>
  <w:num w:numId="18">
    <w:abstractNumId w:val="36"/>
  </w:num>
  <w:num w:numId="19">
    <w:abstractNumId w:val="21"/>
  </w:num>
  <w:num w:numId="20">
    <w:abstractNumId w:val="2"/>
  </w:num>
  <w:num w:numId="21">
    <w:abstractNumId w:val="14"/>
  </w:num>
  <w:num w:numId="22">
    <w:abstractNumId w:val="38"/>
  </w:num>
  <w:num w:numId="23">
    <w:abstractNumId w:val="26"/>
  </w:num>
  <w:num w:numId="24">
    <w:abstractNumId w:val="7"/>
  </w:num>
  <w:num w:numId="25">
    <w:abstractNumId w:val="32"/>
  </w:num>
  <w:num w:numId="26">
    <w:abstractNumId w:val="35"/>
  </w:num>
  <w:num w:numId="27">
    <w:abstractNumId w:val="3"/>
  </w:num>
  <w:num w:numId="28">
    <w:abstractNumId w:val="5"/>
  </w:num>
  <w:num w:numId="29">
    <w:abstractNumId w:val="19"/>
  </w:num>
  <w:num w:numId="30">
    <w:abstractNumId w:val="30"/>
  </w:num>
  <w:num w:numId="31">
    <w:abstractNumId w:val="28"/>
  </w:num>
  <w:num w:numId="32">
    <w:abstractNumId w:val="0"/>
  </w:num>
  <w:num w:numId="33">
    <w:abstractNumId w:val="37"/>
  </w:num>
  <w:num w:numId="34">
    <w:abstractNumId w:val="34"/>
  </w:num>
  <w:num w:numId="35">
    <w:abstractNumId w:val="20"/>
  </w:num>
  <w:num w:numId="36">
    <w:abstractNumId w:val="13"/>
  </w:num>
  <w:num w:numId="37">
    <w:abstractNumId w:val="8"/>
  </w:num>
  <w:num w:numId="38">
    <w:abstractNumId w:val="15"/>
  </w:num>
  <w:num w:numId="39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hideSpellingErrors/>
  <w:proofState w:spelling="clean" w:grammar="clean"/>
  <w:attachedTemplate r:id="rId1"/>
  <w:documentProtection w:edit="forms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CA"/>
    <w:rsid w:val="0000040A"/>
    <w:rsid w:val="00000A94"/>
    <w:rsid w:val="00001972"/>
    <w:rsid w:val="00001D9A"/>
    <w:rsid w:val="00007B3A"/>
    <w:rsid w:val="000107E0"/>
    <w:rsid w:val="00011FDE"/>
    <w:rsid w:val="000125F4"/>
    <w:rsid w:val="00012FFD"/>
    <w:rsid w:val="00014162"/>
    <w:rsid w:val="00014340"/>
    <w:rsid w:val="00016A9C"/>
    <w:rsid w:val="00021298"/>
    <w:rsid w:val="00021BEF"/>
    <w:rsid w:val="00022184"/>
    <w:rsid w:val="00022762"/>
    <w:rsid w:val="000238E0"/>
    <w:rsid w:val="000249DB"/>
    <w:rsid w:val="0002595E"/>
    <w:rsid w:val="000303C3"/>
    <w:rsid w:val="000331D3"/>
    <w:rsid w:val="00033892"/>
    <w:rsid w:val="000346A5"/>
    <w:rsid w:val="000359C3"/>
    <w:rsid w:val="00035A7D"/>
    <w:rsid w:val="000365ED"/>
    <w:rsid w:val="00037525"/>
    <w:rsid w:val="00040290"/>
    <w:rsid w:val="0004128F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57880"/>
    <w:rsid w:val="00060C2E"/>
    <w:rsid w:val="00061033"/>
    <w:rsid w:val="000619E9"/>
    <w:rsid w:val="000622D4"/>
    <w:rsid w:val="0006357D"/>
    <w:rsid w:val="00067F1E"/>
    <w:rsid w:val="00071CC0"/>
    <w:rsid w:val="00071CFC"/>
    <w:rsid w:val="000733F0"/>
    <w:rsid w:val="00073C8C"/>
    <w:rsid w:val="00077B64"/>
    <w:rsid w:val="00080A1C"/>
    <w:rsid w:val="00082317"/>
    <w:rsid w:val="00083D2C"/>
    <w:rsid w:val="0008459F"/>
    <w:rsid w:val="00086AA1"/>
    <w:rsid w:val="00087A77"/>
    <w:rsid w:val="00090CA6"/>
    <w:rsid w:val="00092B8A"/>
    <w:rsid w:val="00092DDA"/>
    <w:rsid w:val="00092FB0"/>
    <w:rsid w:val="000934C5"/>
    <w:rsid w:val="00093D25"/>
    <w:rsid w:val="00093DAB"/>
    <w:rsid w:val="00094D73"/>
    <w:rsid w:val="00096D63"/>
    <w:rsid w:val="00097A8A"/>
    <w:rsid w:val="000A0B60"/>
    <w:rsid w:val="000A0EB8"/>
    <w:rsid w:val="000A19FC"/>
    <w:rsid w:val="000A1C58"/>
    <w:rsid w:val="000A24BD"/>
    <w:rsid w:val="000A296B"/>
    <w:rsid w:val="000A7249"/>
    <w:rsid w:val="000A7311"/>
    <w:rsid w:val="000B060F"/>
    <w:rsid w:val="000B0D0A"/>
    <w:rsid w:val="000B1592"/>
    <w:rsid w:val="000B1FF2"/>
    <w:rsid w:val="000B3CDA"/>
    <w:rsid w:val="000B6A0B"/>
    <w:rsid w:val="000C0274"/>
    <w:rsid w:val="000C0E4B"/>
    <w:rsid w:val="000C0F6C"/>
    <w:rsid w:val="000C11DB"/>
    <w:rsid w:val="000C1492"/>
    <w:rsid w:val="000C2FBD"/>
    <w:rsid w:val="000C4B41"/>
    <w:rsid w:val="000C5254"/>
    <w:rsid w:val="000C57D6"/>
    <w:rsid w:val="000C6362"/>
    <w:rsid w:val="000C7666"/>
    <w:rsid w:val="000D0A9C"/>
    <w:rsid w:val="000D1571"/>
    <w:rsid w:val="000D1795"/>
    <w:rsid w:val="000D329A"/>
    <w:rsid w:val="000D4B9C"/>
    <w:rsid w:val="000D4EB6"/>
    <w:rsid w:val="000D753B"/>
    <w:rsid w:val="000E4C9E"/>
    <w:rsid w:val="000E6FD7"/>
    <w:rsid w:val="000E7144"/>
    <w:rsid w:val="000F06E1"/>
    <w:rsid w:val="000F0E3C"/>
    <w:rsid w:val="000F19D5"/>
    <w:rsid w:val="000F4050"/>
    <w:rsid w:val="000F4AEA"/>
    <w:rsid w:val="000F4C1B"/>
    <w:rsid w:val="000F5FBD"/>
    <w:rsid w:val="000F67E9"/>
    <w:rsid w:val="000F7FE5"/>
    <w:rsid w:val="00104926"/>
    <w:rsid w:val="001101B3"/>
    <w:rsid w:val="00112BE4"/>
    <w:rsid w:val="00113B1E"/>
    <w:rsid w:val="0011711C"/>
    <w:rsid w:val="001242AE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37565"/>
    <w:rsid w:val="00141114"/>
    <w:rsid w:val="00142969"/>
    <w:rsid w:val="001446C2"/>
    <w:rsid w:val="001457E7"/>
    <w:rsid w:val="00145D9D"/>
    <w:rsid w:val="00146388"/>
    <w:rsid w:val="00150920"/>
    <w:rsid w:val="0015201A"/>
    <w:rsid w:val="001529E5"/>
    <w:rsid w:val="00152FB3"/>
    <w:rsid w:val="00153C7E"/>
    <w:rsid w:val="00156B25"/>
    <w:rsid w:val="00156E1A"/>
    <w:rsid w:val="00157894"/>
    <w:rsid w:val="00157B55"/>
    <w:rsid w:val="00161622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09B0"/>
    <w:rsid w:val="001727D1"/>
    <w:rsid w:val="0017340B"/>
    <w:rsid w:val="00173FB1"/>
    <w:rsid w:val="00176DFD"/>
    <w:rsid w:val="001852C9"/>
    <w:rsid w:val="00187A0B"/>
    <w:rsid w:val="00190087"/>
    <w:rsid w:val="001913C4"/>
    <w:rsid w:val="0019348F"/>
    <w:rsid w:val="00193A07"/>
    <w:rsid w:val="0019471A"/>
    <w:rsid w:val="00194C95"/>
    <w:rsid w:val="00195C34"/>
    <w:rsid w:val="00196EF5"/>
    <w:rsid w:val="001A1A53"/>
    <w:rsid w:val="001A234A"/>
    <w:rsid w:val="001A4CF3"/>
    <w:rsid w:val="001A5004"/>
    <w:rsid w:val="001A6696"/>
    <w:rsid w:val="001A67FA"/>
    <w:rsid w:val="001B06E8"/>
    <w:rsid w:val="001B23F9"/>
    <w:rsid w:val="001B71D0"/>
    <w:rsid w:val="001B71EE"/>
    <w:rsid w:val="001B7824"/>
    <w:rsid w:val="001C04A8"/>
    <w:rsid w:val="001C2C03"/>
    <w:rsid w:val="001C42F7"/>
    <w:rsid w:val="001C49E5"/>
    <w:rsid w:val="001C4BF9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484"/>
    <w:rsid w:val="001E3CC4"/>
    <w:rsid w:val="001E4882"/>
    <w:rsid w:val="001E5285"/>
    <w:rsid w:val="001E73AB"/>
    <w:rsid w:val="001F092D"/>
    <w:rsid w:val="001F143A"/>
    <w:rsid w:val="001F1605"/>
    <w:rsid w:val="001F2508"/>
    <w:rsid w:val="001F4816"/>
    <w:rsid w:val="001F69B4"/>
    <w:rsid w:val="001F77C7"/>
    <w:rsid w:val="00200183"/>
    <w:rsid w:val="00200333"/>
    <w:rsid w:val="0020107D"/>
    <w:rsid w:val="00202AA4"/>
    <w:rsid w:val="002031F7"/>
    <w:rsid w:val="002040E6"/>
    <w:rsid w:val="0020527B"/>
    <w:rsid w:val="00205F2C"/>
    <w:rsid w:val="0020709C"/>
    <w:rsid w:val="00210B15"/>
    <w:rsid w:val="002142EA"/>
    <w:rsid w:val="00215ADD"/>
    <w:rsid w:val="002204BB"/>
    <w:rsid w:val="00221B79"/>
    <w:rsid w:val="00221C6B"/>
    <w:rsid w:val="002228E2"/>
    <w:rsid w:val="002234B5"/>
    <w:rsid w:val="002253A1"/>
    <w:rsid w:val="002254B6"/>
    <w:rsid w:val="00225CF8"/>
    <w:rsid w:val="002274DB"/>
    <w:rsid w:val="0022794E"/>
    <w:rsid w:val="00233D64"/>
    <w:rsid w:val="0023482A"/>
    <w:rsid w:val="002351CC"/>
    <w:rsid w:val="002359CB"/>
    <w:rsid w:val="00240629"/>
    <w:rsid w:val="00242E31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0747"/>
    <w:rsid w:val="0026148A"/>
    <w:rsid w:val="002616D1"/>
    <w:rsid w:val="00262696"/>
    <w:rsid w:val="00263D25"/>
    <w:rsid w:val="002643C3"/>
    <w:rsid w:val="00264A0C"/>
    <w:rsid w:val="002662E7"/>
    <w:rsid w:val="00266EEB"/>
    <w:rsid w:val="00267EF4"/>
    <w:rsid w:val="00270CB8"/>
    <w:rsid w:val="00272B08"/>
    <w:rsid w:val="00272BBC"/>
    <w:rsid w:val="00276654"/>
    <w:rsid w:val="00276F51"/>
    <w:rsid w:val="0027758E"/>
    <w:rsid w:val="00280D51"/>
    <w:rsid w:val="00281BB8"/>
    <w:rsid w:val="00281E9E"/>
    <w:rsid w:val="00282405"/>
    <w:rsid w:val="00283D25"/>
    <w:rsid w:val="00285170"/>
    <w:rsid w:val="00285361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5A1"/>
    <w:rsid w:val="002A1608"/>
    <w:rsid w:val="002A25DC"/>
    <w:rsid w:val="002A2A19"/>
    <w:rsid w:val="002A3AAB"/>
    <w:rsid w:val="002A4356"/>
    <w:rsid w:val="002A4CEA"/>
    <w:rsid w:val="002A5977"/>
    <w:rsid w:val="002A5A13"/>
    <w:rsid w:val="002A757F"/>
    <w:rsid w:val="002A7F44"/>
    <w:rsid w:val="002B0C40"/>
    <w:rsid w:val="002B1966"/>
    <w:rsid w:val="002B2EC7"/>
    <w:rsid w:val="002B4508"/>
    <w:rsid w:val="002B5779"/>
    <w:rsid w:val="002B6179"/>
    <w:rsid w:val="002B7332"/>
    <w:rsid w:val="002B7F51"/>
    <w:rsid w:val="002C09E7"/>
    <w:rsid w:val="002C1E06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26F1"/>
    <w:rsid w:val="002E4BBD"/>
    <w:rsid w:val="002E4D5A"/>
    <w:rsid w:val="002E5489"/>
    <w:rsid w:val="002E595E"/>
    <w:rsid w:val="002E6326"/>
    <w:rsid w:val="002E781F"/>
    <w:rsid w:val="002F30E0"/>
    <w:rsid w:val="002F35E4"/>
    <w:rsid w:val="002F3730"/>
    <w:rsid w:val="002F38E1"/>
    <w:rsid w:val="002F72B1"/>
    <w:rsid w:val="002F7AF6"/>
    <w:rsid w:val="00300E63"/>
    <w:rsid w:val="0030138E"/>
    <w:rsid w:val="00302F5F"/>
    <w:rsid w:val="0030441D"/>
    <w:rsid w:val="00306063"/>
    <w:rsid w:val="0030669C"/>
    <w:rsid w:val="00310AC1"/>
    <w:rsid w:val="00312BC3"/>
    <w:rsid w:val="00313B85"/>
    <w:rsid w:val="003151ED"/>
    <w:rsid w:val="00317988"/>
    <w:rsid w:val="003221B4"/>
    <w:rsid w:val="0032258D"/>
    <w:rsid w:val="00322E62"/>
    <w:rsid w:val="00323106"/>
    <w:rsid w:val="00324D13"/>
    <w:rsid w:val="00324EDD"/>
    <w:rsid w:val="00330360"/>
    <w:rsid w:val="003331E4"/>
    <w:rsid w:val="00334BBA"/>
    <w:rsid w:val="00336C64"/>
    <w:rsid w:val="00337162"/>
    <w:rsid w:val="00337677"/>
    <w:rsid w:val="003401E5"/>
    <w:rsid w:val="0034194F"/>
    <w:rsid w:val="00344605"/>
    <w:rsid w:val="003474AA"/>
    <w:rsid w:val="00350503"/>
    <w:rsid w:val="00350D1D"/>
    <w:rsid w:val="0035247B"/>
    <w:rsid w:val="00352B51"/>
    <w:rsid w:val="00352C83"/>
    <w:rsid w:val="00352F1A"/>
    <w:rsid w:val="00357C72"/>
    <w:rsid w:val="0036107C"/>
    <w:rsid w:val="003615D2"/>
    <w:rsid w:val="00363513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6713"/>
    <w:rsid w:val="00381815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74EB"/>
    <w:rsid w:val="00397CC5"/>
    <w:rsid w:val="003A11D1"/>
    <w:rsid w:val="003A1582"/>
    <w:rsid w:val="003A3D9C"/>
    <w:rsid w:val="003A4077"/>
    <w:rsid w:val="003A485B"/>
    <w:rsid w:val="003A4AA7"/>
    <w:rsid w:val="003A4B6E"/>
    <w:rsid w:val="003A7833"/>
    <w:rsid w:val="003B09AD"/>
    <w:rsid w:val="003B1F18"/>
    <w:rsid w:val="003B243E"/>
    <w:rsid w:val="003B5BF0"/>
    <w:rsid w:val="003B5C1F"/>
    <w:rsid w:val="003B60BF"/>
    <w:rsid w:val="003B6BE3"/>
    <w:rsid w:val="003C010C"/>
    <w:rsid w:val="003C0A6C"/>
    <w:rsid w:val="003C14F8"/>
    <w:rsid w:val="003C3E56"/>
    <w:rsid w:val="003C5A43"/>
    <w:rsid w:val="003D0519"/>
    <w:rsid w:val="003D0FF6"/>
    <w:rsid w:val="003D262C"/>
    <w:rsid w:val="003D6D61"/>
    <w:rsid w:val="003E019F"/>
    <w:rsid w:val="003E091D"/>
    <w:rsid w:val="003E1C53"/>
    <w:rsid w:val="003E2A69"/>
    <w:rsid w:val="003E2AA4"/>
    <w:rsid w:val="003E2D49"/>
    <w:rsid w:val="003E2FD4"/>
    <w:rsid w:val="003E484C"/>
    <w:rsid w:val="003E49F6"/>
    <w:rsid w:val="003E660F"/>
    <w:rsid w:val="003F0841"/>
    <w:rsid w:val="003F0E0A"/>
    <w:rsid w:val="003F23D3"/>
    <w:rsid w:val="003F3F08"/>
    <w:rsid w:val="003F49F1"/>
    <w:rsid w:val="003F5BC2"/>
    <w:rsid w:val="003F6272"/>
    <w:rsid w:val="00400E72"/>
    <w:rsid w:val="00401400"/>
    <w:rsid w:val="00403B25"/>
    <w:rsid w:val="00404869"/>
    <w:rsid w:val="00405884"/>
    <w:rsid w:val="004059D9"/>
    <w:rsid w:val="00407170"/>
    <w:rsid w:val="00407D39"/>
    <w:rsid w:val="0041477A"/>
    <w:rsid w:val="004167A3"/>
    <w:rsid w:val="00424179"/>
    <w:rsid w:val="00424B55"/>
    <w:rsid w:val="00427EA5"/>
    <w:rsid w:val="00432DAA"/>
    <w:rsid w:val="00434305"/>
    <w:rsid w:val="00435DF7"/>
    <w:rsid w:val="0043741A"/>
    <w:rsid w:val="0044083F"/>
    <w:rsid w:val="00440C5C"/>
    <w:rsid w:val="00441AE7"/>
    <w:rsid w:val="00445574"/>
    <w:rsid w:val="004467FB"/>
    <w:rsid w:val="00452D6B"/>
    <w:rsid w:val="00454484"/>
    <w:rsid w:val="0045517B"/>
    <w:rsid w:val="00455BE1"/>
    <w:rsid w:val="00463B77"/>
    <w:rsid w:val="00463C7B"/>
    <w:rsid w:val="004644A6"/>
    <w:rsid w:val="004659BD"/>
    <w:rsid w:val="00470775"/>
    <w:rsid w:val="004746B1"/>
    <w:rsid w:val="0047583F"/>
    <w:rsid w:val="00475DE8"/>
    <w:rsid w:val="00476E8B"/>
    <w:rsid w:val="004770E6"/>
    <w:rsid w:val="0047774F"/>
    <w:rsid w:val="00477C59"/>
    <w:rsid w:val="00481C44"/>
    <w:rsid w:val="00484936"/>
    <w:rsid w:val="00484BEF"/>
    <w:rsid w:val="00485C89"/>
    <w:rsid w:val="004864A8"/>
    <w:rsid w:val="00486BE3"/>
    <w:rsid w:val="00490564"/>
    <w:rsid w:val="004905E4"/>
    <w:rsid w:val="00490A89"/>
    <w:rsid w:val="00490AB4"/>
    <w:rsid w:val="00492F02"/>
    <w:rsid w:val="004939AE"/>
    <w:rsid w:val="0049520C"/>
    <w:rsid w:val="004A12DF"/>
    <w:rsid w:val="004A1BA8"/>
    <w:rsid w:val="004A4B57"/>
    <w:rsid w:val="004A63FA"/>
    <w:rsid w:val="004A6A3D"/>
    <w:rsid w:val="004B0272"/>
    <w:rsid w:val="004B2701"/>
    <w:rsid w:val="004B2BC6"/>
    <w:rsid w:val="004B2E1B"/>
    <w:rsid w:val="004B3AA8"/>
    <w:rsid w:val="004B3E93"/>
    <w:rsid w:val="004B76D6"/>
    <w:rsid w:val="004C0E2C"/>
    <w:rsid w:val="004C1FBC"/>
    <w:rsid w:val="004C25A2"/>
    <w:rsid w:val="004C3F1D"/>
    <w:rsid w:val="004C43CC"/>
    <w:rsid w:val="004C458D"/>
    <w:rsid w:val="004C7556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C0A"/>
    <w:rsid w:val="004E30C5"/>
    <w:rsid w:val="004E4AA5"/>
    <w:rsid w:val="004E4AEE"/>
    <w:rsid w:val="004E59E3"/>
    <w:rsid w:val="004E67C0"/>
    <w:rsid w:val="004E7B31"/>
    <w:rsid w:val="004F391A"/>
    <w:rsid w:val="004F3CFB"/>
    <w:rsid w:val="004F3D88"/>
    <w:rsid w:val="004F6456"/>
    <w:rsid w:val="004F696E"/>
    <w:rsid w:val="004F6C71"/>
    <w:rsid w:val="00501139"/>
    <w:rsid w:val="0050363E"/>
    <w:rsid w:val="00503873"/>
    <w:rsid w:val="005039BC"/>
    <w:rsid w:val="005043BB"/>
    <w:rsid w:val="00504A3D"/>
    <w:rsid w:val="00505767"/>
    <w:rsid w:val="00506503"/>
    <w:rsid w:val="005073F0"/>
    <w:rsid w:val="00510A7B"/>
    <w:rsid w:val="005115FC"/>
    <w:rsid w:val="00512F6E"/>
    <w:rsid w:val="00513038"/>
    <w:rsid w:val="00514174"/>
    <w:rsid w:val="00516088"/>
    <w:rsid w:val="00516B0B"/>
    <w:rsid w:val="005220EC"/>
    <w:rsid w:val="00523F95"/>
    <w:rsid w:val="00524D65"/>
    <w:rsid w:val="00525B16"/>
    <w:rsid w:val="00533613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3C78"/>
    <w:rsid w:val="005441CC"/>
    <w:rsid w:val="0054745B"/>
    <w:rsid w:val="005479DA"/>
    <w:rsid w:val="00547BCC"/>
    <w:rsid w:val="0055013B"/>
    <w:rsid w:val="00551F6F"/>
    <w:rsid w:val="005529C9"/>
    <w:rsid w:val="00555044"/>
    <w:rsid w:val="0055653D"/>
    <w:rsid w:val="00561475"/>
    <w:rsid w:val="00561574"/>
    <w:rsid w:val="00562308"/>
    <w:rsid w:val="00562BA1"/>
    <w:rsid w:val="0056487B"/>
    <w:rsid w:val="00564FB9"/>
    <w:rsid w:val="00573D9E"/>
    <w:rsid w:val="005801E3"/>
    <w:rsid w:val="00581802"/>
    <w:rsid w:val="005836A8"/>
    <w:rsid w:val="0058409C"/>
    <w:rsid w:val="00584262"/>
    <w:rsid w:val="00586630"/>
    <w:rsid w:val="00587ADD"/>
    <w:rsid w:val="00593A49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3141"/>
    <w:rsid w:val="005C5F21"/>
    <w:rsid w:val="005C7156"/>
    <w:rsid w:val="005D0C75"/>
    <w:rsid w:val="005D4171"/>
    <w:rsid w:val="005D6A95"/>
    <w:rsid w:val="005D6B2C"/>
    <w:rsid w:val="005D6D9C"/>
    <w:rsid w:val="005E2335"/>
    <w:rsid w:val="005E34CA"/>
    <w:rsid w:val="005E3C18"/>
    <w:rsid w:val="005E4250"/>
    <w:rsid w:val="005E4D3B"/>
    <w:rsid w:val="005E6812"/>
    <w:rsid w:val="005E7881"/>
    <w:rsid w:val="005E78E0"/>
    <w:rsid w:val="005F0D9C"/>
    <w:rsid w:val="005F20E4"/>
    <w:rsid w:val="005F284E"/>
    <w:rsid w:val="006015CE"/>
    <w:rsid w:val="00601F66"/>
    <w:rsid w:val="00604784"/>
    <w:rsid w:val="00606419"/>
    <w:rsid w:val="00607D29"/>
    <w:rsid w:val="00612952"/>
    <w:rsid w:val="00614055"/>
    <w:rsid w:val="00614CC1"/>
    <w:rsid w:val="00615A9D"/>
    <w:rsid w:val="0061662A"/>
    <w:rsid w:val="00617387"/>
    <w:rsid w:val="006205D6"/>
    <w:rsid w:val="00620E08"/>
    <w:rsid w:val="006252D8"/>
    <w:rsid w:val="006259BC"/>
    <w:rsid w:val="0062636B"/>
    <w:rsid w:val="00627662"/>
    <w:rsid w:val="00632182"/>
    <w:rsid w:val="00632AE0"/>
    <w:rsid w:val="0063369C"/>
    <w:rsid w:val="00633C17"/>
    <w:rsid w:val="00634A65"/>
    <w:rsid w:val="00634D9E"/>
    <w:rsid w:val="00636E3E"/>
    <w:rsid w:val="006379F7"/>
    <w:rsid w:val="00637E4D"/>
    <w:rsid w:val="00640620"/>
    <w:rsid w:val="00641A1F"/>
    <w:rsid w:val="00645904"/>
    <w:rsid w:val="00645CEA"/>
    <w:rsid w:val="00646503"/>
    <w:rsid w:val="00651ACB"/>
    <w:rsid w:val="00651C47"/>
    <w:rsid w:val="00652AB2"/>
    <w:rsid w:val="00653FED"/>
    <w:rsid w:val="00654EC0"/>
    <w:rsid w:val="0065525B"/>
    <w:rsid w:val="00655D4F"/>
    <w:rsid w:val="00656D29"/>
    <w:rsid w:val="006640E5"/>
    <w:rsid w:val="006643EC"/>
    <w:rsid w:val="006643F7"/>
    <w:rsid w:val="006646F1"/>
    <w:rsid w:val="00664929"/>
    <w:rsid w:val="00664F62"/>
    <w:rsid w:val="006655E1"/>
    <w:rsid w:val="00672060"/>
    <w:rsid w:val="00672BFD"/>
    <w:rsid w:val="006770F4"/>
    <w:rsid w:val="00677A84"/>
    <w:rsid w:val="0068026D"/>
    <w:rsid w:val="00680A27"/>
    <w:rsid w:val="006816A4"/>
    <w:rsid w:val="006819B8"/>
    <w:rsid w:val="00683970"/>
    <w:rsid w:val="006840A6"/>
    <w:rsid w:val="006850CD"/>
    <w:rsid w:val="00685AAB"/>
    <w:rsid w:val="0068681B"/>
    <w:rsid w:val="00693962"/>
    <w:rsid w:val="00695193"/>
    <w:rsid w:val="00697C04"/>
    <w:rsid w:val="006A07AA"/>
    <w:rsid w:val="006A0EFD"/>
    <w:rsid w:val="006A25E5"/>
    <w:rsid w:val="006A2B46"/>
    <w:rsid w:val="006A336D"/>
    <w:rsid w:val="006A37B9"/>
    <w:rsid w:val="006B2672"/>
    <w:rsid w:val="006B37D2"/>
    <w:rsid w:val="006B54BF"/>
    <w:rsid w:val="006B5CD2"/>
    <w:rsid w:val="006B5F44"/>
    <w:rsid w:val="006B5F90"/>
    <w:rsid w:val="006B62E4"/>
    <w:rsid w:val="006C0BE3"/>
    <w:rsid w:val="006C1BBA"/>
    <w:rsid w:val="006C2079"/>
    <w:rsid w:val="006C5990"/>
    <w:rsid w:val="006C5A62"/>
    <w:rsid w:val="006C5D68"/>
    <w:rsid w:val="006C6976"/>
    <w:rsid w:val="006C6DD0"/>
    <w:rsid w:val="006D04EA"/>
    <w:rsid w:val="006D0F86"/>
    <w:rsid w:val="006D16C4"/>
    <w:rsid w:val="006D3E96"/>
    <w:rsid w:val="006D423B"/>
    <w:rsid w:val="006D4515"/>
    <w:rsid w:val="006D4BB1"/>
    <w:rsid w:val="006D6593"/>
    <w:rsid w:val="006E1920"/>
    <w:rsid w:val="006E5E49"/>
    <w:rsid w:val="006F03A8"/>
    <w:rsid w:val="006F2ACA"/>
    <w:rsid w:val="006F2ADC"/>
    <w:rsid w:val="006F2BFE"/>
    <w:rsid w:val="006F31E9"/>
    <w:rsid w:val="006F6284"/>
    <w:rsid w:val="007002C5"/>
    <w:rsid w:val="00701591"/>
    <w:rsid w:val="00704387"/>
    <w:rsid w:val="00704E9F"/>
    <w:rsid w:val="00707669"/>
    <w:rsid w:val="00711CBA"/>
    <w:rsid w:val="00711FB5"/>
    <w:rsid w:val="00712A01"/>
    <w:rsid w:val="00714F58"/>
    <w:rsid w:val="00722FBF"/>
    <w:rsid w:val="00722FC2"/>
    <w:rsid w:val="00724E1B"/>
    <w:rsid w:val="00724F30"/>
    <w:rsid w:val="00725949"/>
    <w:rsid w:val="00727FA2"/>
    <w:rsid w:val="0073198F"/>
    <w:rsid w:val="007322D9"/>
    <w:rsid w:val="00732BC0"/>
    <w:rsid w:val="0073720F"/>
    <w:rsid w:val="00737796"/>
    <w:rsid w:val="0074165C"/>
    <w:rsid w:val="00742C35"/>
    <w:rsid w:val="007432CA"/>
    <w:rsid w:val="00743946"/>
    <w:rsid w:val="007439EB"/>
    <w:rsid w:val="00743CB4"/>
    <w:rsid w:val="00743F0A"/>
    <w:rsid w:val="007444E8"/>
    <w:rsid w:val="0074548E"/>
    <w:rsid w:val="00745773"/>
    <w:rsid w:val="00745C59"/>
    <w:rsid w:val="00746800"/>
    <w:rsid w:val="007501A8"/>
    <w:rsid w:val="00750D61"/>
    <w:rsid w:val="00750EE1"/>
    <w:rsid w:val="00752B4D"/>
    <w:rsid w:val="00752C7F"/>
    <w:rsid w:val="00753C6F"/>
    <w:rsid w:val="00754960"/>
    <w:rsid w:val="00755254"/>
    <w:rsid w:val="00755402"/>
    <w:rsid w:val="007556F9"/>
    <w:rsid w:val="00756B26"/>
    <w:rsid w:val="00756EDF"/>
    <w:rsid w:val="007600E3"/>
    <w:rsid w:val="00763F74"/>
    <w:rsid w:val="00765C43"/>
    <w:rsid w:val="00765EFB"/>
    <w:rsid w:val="00766889"/>
    <w:rsid w:val="007671CA"/>
    <w:rsid w:val="00767C61"/>
    <w:rsid w:val="0077008A"/>
    <w:rsid w:val="007704C1"/>
    <w:rsid w:val="00773C1F"/>
    <w:rsid w:val="00774DA4"/>
    <w:rsid w:val="00776599"/>
    <w:rsid w:val="007774CB"/>
    <w:rsid w:val="00777F39"/>
    <w:rsid w:val="0078114B"/>
    <w:rsid w:val="00781DD2"/>
    <w:rsid w:val="007820C7"/>
    <w:rsid w:val="00783ECF"/>
    <w:rsid w:val="0078413A"/>
    <w:rsid w:val="00790870"/>
    <w:rsid w:val="0079274D"/>
    <w:rsid w:val="007959E8"/>
    <w:rsid w:val="00795E9C"/>
    <w:rsid w:val="00797810"/>
    <w:rsid w:val="007A0521"/>
    <w:rsid w:val="007A2E12"/>
    <w:rsid w:val="007A3475"/>
    <w:rsid w:val="007A41C8"/>
    <w:rsid w:val="007A54CE"/>
    <w:rsid w:val="007A5D3A"/>
    <w:rsid w:val="007A6FD9"/>
    <w:rsid w:val="007A72ED"/>
    <w:rsid w:val="007A7FFA"/>
    <w:rsid w:val="007B04EB"/>
    <w:rsid w:val="007B0D4F"/>
    <w:rsid w:val="007B3A12"/>
    <w:rsid w:val="007B5A3D"/>
    <w:rsid w:val="007B5B95"/>
    <w:rsid w:val="007B5C6C"/>
    <w:rsid w:val="007B6032"/>
    <w:rsid w:val="007B68EA"/>
    <w:rsid w:val="007B7453"/>
    <w:rsid w:val="007B7A28"/>
    <w:rsid w:val="007C19A1"/>
    <w:rsid w:val="007C2D89"/>
    <w:rsid w:val="007C449D"/>
    <w:rsid w:val="007C4593"/>
    <w:rsid w:val="007C5309"/>
    <w:rsid w:val="007C6069"/>
    <w:rsid w:val="007C7CFF"/>
    <w:rsid w:val="007D06C4"/>
    <w:rsid w:val="007D1352"/>
    <w:rsid w:val="007D2508"/>
    <w:rsid w:val="007D2D5C"/>
    <w:rsid w:val="007D346A"/>
    <w:rsid w:val="007D6518"/>
    <w:rsid w:val="007D76BD"/>
    <w:rsid w:val="007E0BF1"/>
    <w:rsid w:val="007E75A2"/>
    <w:rsid w:val="007F0ED8"/>
    <w:rsid w:val="007F0F63"/>
    <w:rsid w:val="007F334E"/>
    <w:rsid w:val="007F75CE"/>
    <w:rsid w:val="008013A4"/>
    <w:rsid w:val="008027CE"/>
    <w:rsid w:val="00802F42"/>
    <w:rsid w:val="00804383"/>
    <w:rsid w:val="00804BB7"/>
    <w:rsid w:val="00804D41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1D19"/>
    <w:rsid w:val="00821E63"/>
    <w:rsid w:val="00823303"/>
    <w:rsid w:val="008233B2"/>
    <w:rsid w:val="00823A9F"/>
    <w:rsid w:val="00823C85"/>
    <w:rsid w:val="00824C94"/>
    <w:rsid w:val="00824D6E"/>
    <w:rsid w:val="00825138"/>
    <w:rsid w:val="008269DD"/>
    <w:rsid w:val="00830621"/>
    <w:rsid w:val="00830BA1"/>
    <w:rsid w:val="0083348C"/>
    <w:rsid w:val="00836806"/>
    <w:rsid w:val="008373D3"/>
    <w:rsid w:val="00840617"/>
    <w:rsid w:val="00840F84"/>
    <w:rsid w:val="0084206A"/>
    <w:rsid w:val="00842A47"/>
    <w:rsid w:val="00843C13"/>
    <w:rsid w:val="00843DEF"/>
    <w:rsid w:val="00845411"/>
    <w:rsid w:val="008454F8"/>
    <w:rsid w:val="0085173A"/>
    <w:rsid w:val="008545C0"/>
    <w:rsid w:val="008557B6"/>
    <w:rsid w:val="008603CE"/>
    <w:rsid w:val="008620FC"/>
    <w:rsid w:val="008624AF"/>
    <w:rsid w:val="008627A5"/>
    <w:rsid w:val="00863E05"/>
    <w:rsid w:val="00864057"/>
    <w:rsid w:val="00864077"/>
    <w:rsid w:val="00865ACA"/>
    <w:rsid w:val="00865D28"/>
    <w:rsid w:val="00865F85"/>
    <w:rsid w:val="00867990"/>
    <w:rsid w:val="00867C10"/>
    <w:rsid w:val="00870439"/>
    <w:rsid w:val="00870DA1"/>
    <w:rsid w:val="00873D7A"/>
    <w:rsid w:val="008831BD"/>
    <w:rsid w:val="00883F93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1C8"/>
    <w:rsid w:val="00896DFF"/>
    <w:rsid w:val="0089762C"/>
    <w:rsid w:val="008A0058"/>
    <w:rsid w:val="008A1276"/>
    <w:rsid w:val="008A144F"/>
    <w:rsid w:val="008A173B"/>
    <w:rsid w:val="008A1893"/>
    <w:rsid w:val="008A57E6"/>
    <w:rsid w:val="008A6F81"/>
    <w:rsid w:val="008A769A"/>
    <w:rsid w:val="008B0C9C"/>
    <w:rsid w:val="008B166D"/>
    <w:rsid w:val="008B17F4"/>
    <w:rsid w:val="008B242A"/>
    <w:rsid w:val="008B2A03"/>
    <w:rsid w:val="008B3615"/>
    <w:rsid w:val="008B4AC4"/>
    <w:rsid w:val="008B50C8"/>
    <w:rsid w:val="008B5281"/>
    <w:rsid w:val="008B7C08"/>
    <w:rsid w:val="008B7E05"/>
    <w:rsid w:val="008C075B"/>
    <w:rsid w:val="008C1797"/>
    <w:rsid w:val="008C219C"/>
    <w:rsid w:val="008C475E"/>
    <w:rsid w:val="008C619A"/>
    <w:rsid w:val="008D0CE8"/>
    <w:rsid w:val="008D2D1D"/>
    <w:rsid w:val="008D453D"/>
    <w:rsid w:val="008D49D9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3A3C"/>
    <w:rsid w:val="008E4BB6"/>
    <w:rsid w:val="008E5518"/>
    <w:rsid w:val="008E6A84"/>
    <w:rsid w:val="008F04C4"/>
    <w:rsid w:val="008F0CDC"/>
    <w:rsid w:val="008F17A3"/>
    <w:rsid w:val="008F1ED3"/>
    <w:rsid w:val="008F4C29"/>
    <w:rsid w:val="008F70BD"/>
    <w:rsid w:val="008F788F"/>
    <w:rsid w:val="008F7EA2"/>
    <w:rsid w:val="00901AFF"/>
    <w:rsid w:val="00902722"/>
    <w:rsid w:val="009027BC"/>
    <w:rsid w:val="009062E6"/>
    <w:rsid w:val="00910036"/>
    <w:rsid w:val="00911BE5"/>
    <w:rsid w:val="00913CA9"/>
    <w:rsid w:val="009145AE"/>
    <w:rsid w:val="009146CE"/>
    <w:rsid w:val="00914CA7"/>
    <w:rsid w:val="00915C3E"/>
    <w:rsid w:val="009161A8"/>
    <w:rsid w:val="009245AE"/>
    <w:rsid w:val="009245F5"/>
    <w:rsid w:val="009249EC"/>
    <w:rsid w:val="009273B3"/>
    <w:rsid w:val="009305B5"/>
    <w:rsid w:val="00931AFA"/>
    <w:rsid w:val="009378DD"/>
    <w:rsid w:val="009429D5"/>
    <w:rsid w:val="00942BF1"/>
    <w:rsid w:val="00945180"/>
    <w:rsid w:val="00945242"/>
    <w:rsid w:val="00945428"/>
    <w:rsid w:val="0094607B"/>
    <w:rsid w:val="00952DD6"/>
    <w:rsid w:val="00953604"/>
    <w:rsid w:val="0095496B"/>
    <w:rsid w:val="009561DF"/>
    <w:rsid w:val="009565CC"/>
    <w:rsid w:val="00960F1E"/>
    <w:rsid w:val="009610DC"/>
    <w:rsid w:val="00961490"/>
    <w:rsid w:val="0096381A"/>
    <w:rsid w:val="00965E04"/>
    <w:rsid w:val="00967307"/>
    <w:rsid w:val="009674AD"/>
    <w:rsid w:val="00967FA1"/>
    <w:rsid w:val="00970CDC"/>
    <w:rsid w:val="00975727"/>
    <w:rsid w:val="00977010"/>
    <w:rsid w:val="00977D02"/>
    <w:rsid w:val="00977FF9"/>
    <w:rsid w:val="009809BB"/>
    <w:rsid w:val="0098364B"/>
    <w:rsid w:val="00983C2B"/>
    <w:rsid w:val="009908A3"/>
    <w:rsid w:val="009911AF"/>
    <w:rsid w:val="00991875"/>
    <w:rsid w:val="00991F92"/>
    <w:rsid w:val="00992985"/>
    <w:rsid w:val="00993889"/>
    <w:rsid w:val="0099551B"/>
    <w:rsid w:val="009961B9"/>
    <w:rsid w:val="00996BD2"/>
    <w:rsid w:val="00997BF1"/>
    <w:rsid w:val="009A089C"/>
    <w:rsid w:val="009A118E"/>
    <w:rsid w:val="009A140C"/>
    <w:rsid w:val="009A21CD"/>
    <w:rsid w:val="009A278C"/>
    <w:rsid w:val="009A2BC2"/>
    <w:rsid w:val="009A42C1"/>
    <w:rsid w:val="009A5429"/>
    <w:rsid w:val="009A72AD"/>
    <w:rsid w:val="009B09E0"/>
    <w:rsid w:val="009B0B8A"/>
    <w:rsid w:val="009B0BC5"/>
    <w:rsid w:val="009B1247"/>
    <w:rsid w:val="009B27E8"/>
    <w:rsid w:val="009B6029"/>
    <w:rsid w:val="009B6971"/>
    <w:rsid w:val="009B6B54"/>
    <w:rsid w:val="009C27F1"/>
    <w:rsid w:val="009C3152"/>
    <w:rsid w:val="009C3257"/>
    <w:rsid w:val="009C4CFA"/>
    <w:rsid w:val="009C5070"/>
    <w:rsid w:val="009C7AB4"/>
    <w:rsid w:val="009D112C"/>
    <w:rsid w:val="009D1385"/>
    <w:rsid w:val="009D430E"/>
    <w:rsid w:val="009D47FA"/>
    <w:rsid w:val="009D4C5B"/>
    <w:rsid w:val="009D50D2"/>
    <w:rsid w:val="009D6BCA"/>
    <w:rsid w:val="009D7A1E"/>
    <w:rsid w:val="009E0F62"/>
    <w:rsid w:val="009E400B"/>
    <w:rsid w:val="009E4A58"/>
    <w:rsid w:val="009E5A2D"/>
    <w:rsid w:val="009E5AB2"/>
    <w:rsid w:val="009E6219"/>
    <w:rsid w:val="009E75C2"/>
    <w:rsid w:val="009F03B3"/>
    <w:rsid w:val="009F721A"/>
    <w:rsid w:val="009F73BA"/>
    <w:rsid w:val="00A006C3"/>
    <w:rsid w:val="00A0096C"/>
    <w:rsid w:val="00A00C0A"/>
    <w:rsid w:val="00A01757"/>
    <w:rsid w:val="00A028C0"/>
    <w:rsid w:val="00A02B77"/>
    <w:rsid w:val="00A02BAE"/>
    <w:rsid w:val="00A05588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17D43"/>
    <w:rsid w:val="00A21E2F"/>
    <w:rsid w:val="00A2271D"/>
    <w:rsid w:val="00A237D5"/>
    <w:rsid w:val="00A30EFC"/>
    <w:rsid w:val="00A314A5"/>
    <w:rsid w:val="00A31984"/>
    <w:rsid w:val="00A32D73"/>
    <w:rsid w:val="00A3367B"/>
    <w:rsid w:val="00A33C67"/>
    <w:rsid w:val="00A34919"/>
    <w:rsid w:val="00A3597D"/>
    <w:rsid w:val="00A36DD1"/>
    <w:rsid w:val="00A371EE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5BD6"/>
    <w:rsid w:val="00A55D50"/>
    <w:rsid w:val="00A57142"/>
    <w:rsid w:val="00A60709"/>
    <w:rsid w:val="00A648CD"/>
    <w:rsid w:val="00A6537A"/>
    <w:rsid w:val="00A67866"/>
    <w:rsid w:val="00A70B07"/>
    <w:rsid w:val="00A71E3E"/>
    <w:rsid w:val="00A723F8"/>
    <w:rsid w:val="00A77CCB"/>
    <w:rsid w:val="00A83D8D"/>
    <w:rsid w:val="00A8446B"/>
    <w:rsid w:val="00A8473F"/>
    <w:rsid w:val="00A862D6"/>
    <w:rsid w:val="00A8715E"/>
    <w:rsid w:val="00A9295B"/>
    <w:rsid w:val="00A93B09"/>
    <w:rsid w:val="00A94306"/>
    <w:rsid w:val="00A952D7"/>
    <w:rsid w:val="00A963F7"/>
    <w:rsid w:val="00A96AD8"/>
    <w:rsid w:val="00AA038C"/>
    <w:rsid w:val="00AA052C"/>
    <w:rsid w:val="00AA1E45"/>
    <w:rsid w:val="00AA4286"/>
    <w:rsid w:val="00AA456B"/>
    <w:rsid w:val="00AA486A"/>
    <w:rsid w:val="00AA57F5"/>
    <w:rsid w:val="00AA672E"/>
    <w:rsid w:val="00AA6EC9"/>
    <w:rsid w:val="00AA7C30"/>
    <w:rsid w:val="00AB29DD"/>
    <w:rsid w:val="00AB4D04"/>
    <w:rsid w:val="00AB6309"/>
    <w:rsid w:val="00AB6C5F"/>
    <w:rsid w:val="00AB7129"/>
    <w:rsid w:val="00AC27A6"/>
    <w:rsid w:val="00AC30F7"/>
    <w:rsid w:val="00AC3A5A"/>
    <w:rsid w:val="00AC4D95"/>
    <w:rsid w:val="00AC5DF4"/>
    <w:rsid w:val="00AC6E02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120D"/>
    <w:rsid w:val="00AE2A69"/>
    <w:rsid w:val="00AE3526"/>
    <w:rsid w:val="00AE37E5"/>
    <w:rsid w:val="00AE5EB4"/>
    <w:rsid w:val="00AF0C18"/>
    <w:rsid w:val="00AF2828"/>
    <w:rsid w:val="00AF47C5"/>
    <w:rsid w:val="00AF5398"/>
    <w:rsid w:val="00B02FFD"/>
    <w:rsid w:val="00B049AF"/>
    <w:rsid w:val="00B07242"/>
    <w:rsid w:val="00B10534"/>
    <w:rsid w:val="00B113DB"/>
    <w:rsid w:val="00B11D8A"/>
    <w:rsid w:val="00B12981"/>
    <w:rsid w:val="00B136C4"/>
    <w:rsid w:val="00B147DD"/>
    <w:rsid w:val="00B156FD"/>
    <w:rsid w:val="00B21F61"/>
    <w:rsid w:val="00B261F1"/>
    <w:rsid w:val="00B265BC"/>
    <w:rsid w:val="00B31FB1"/>
    <w:rsid w:val="00B32B8A"/>
    <w:rsid w:val="00B33952"/>
    <w:rsid w:val="00B33C5E"/>
    <w:rsid w:val="00B342F4"/>
    <w:rsid w:val="00B34369"/>
    <w:rsid w:val="00B34DC2"/>
    <w:rsid w:val="00B354E1"/>
    <w:rsid w:val="00B378E5"/>
    <w:rsid w:val="00B4125A"/>
    <w:rsid w:val="00B4346D"/>
    <w:rsid w:val="00B440F4"/>
    <w:rsid w:val="00B447A5"/>
    <w:rsid w:val="00B4654C"/>
    <w:rsid w:val="00B4694C"/>
    <w:rsid w:val="00B47293"/>
    <w:rsid w:val="00B50E50"/>
    <w:rsid w:val="00B52120"/>
    <w:rsid w:val="00B54ABC"/>
    <w:rsid w:val="00B56FBE"/>
    <w:rsid w:val="00B60ACF"/>
    <w:rsid w:val="00B62B58"/>
    <w:rsid w:val="00B65149"/>
    <w:rsid w:val="00B6549F"/>
    <w:rsid w:val="00B66567"/>
    <w:rsid w:val="00B66F52"/>
    <w:rsid w:val="00B66FE5"/>
    <w:rsid w:val="00B6733C"/>
    <w:rsid w:val="00B72880"/>
    <w:rsid w:val="00B758BF"/>
    <w:rsid w:val="00B77EC8"/>
    <w:rsid w:val="00B82691"/>
    <w:rsid w:val="00B827A6"/>
    <w:rsid w:val="00B82B98"/>
    <w:rsid w:val="00B831CE"/>
    <w:rsid w:val="00B86677"/>
    <w:rsid w:val="00B868B0"/>
    <w:rsid w:val="00B87131"/>
    <w:rsid w:val="00B939B1"/>
    <w:rsid w:val="00B95C09"/>
    <w:rsid w:val="00B96D40"/>
    <w:rsid w:val="00B97323"/>
    <w:rsid w:val="00B97386"/>
    <w:rsid w:val="00B97784"/>
    <w:rsid w:val="00BA263B"/>
    <w:rsid w:val="00BA42B2"/>
    <w:rsid w:val="00BA58D4"/>
    <w:rsid w:val="00BA5B9E"/>
    <w:rsid w:val="00BA7C9A"/>
    <w:rsid w:val="00BB16E2"/>
    <w:rsid w:val="00BB5F8F"/>
    <w:rsid w:val="00BB617B"/>
    <w:rsid w:val="00BB657A"/>
    <w:rsid w:val="00BC1A4E"/>
    <w:rsid w:val="00BC20A3"/>
    <w:rsid w:val="00BC5DC7"/>
    <w:rsid w:val="00BC6B8B"/>
    <w:rsid w:val="00BC73D8"/>
    <w:rsid w:val="00BD024D"/>
    <w:rsid w:val="00BD52D7"/>
    <w:rsid w:val="00BD5AD2"/>
    <w:rsid w:val="00BE22F3"/>
    <w:rsid w:val="00BE591C"/>
    <w:rsid w:val="00BE5B52"/>
    <w:rsid w:val="00BE7B8D"/>
    <w:rsid w:val="00BF0993"/>
    <w:rsid w:val="00BF10A9"/>
    <w:rsid w:val="00BF1703"/>
    <w:rsid w:val="00BF231C"/>
    <w:rsid w:val="00BF51E5"/>
    <w:rsid w:val="00BF74A6"/>
    <w:rsid w:val="00C013AD"/>
    <w:rsid w:val="00C04904"/>
    <w:rsid w:val="00C056B3"/>
    <w:rsid w:val="00C100FF"/>
    <w:rsid w:val="00C103E5"/>
    <w:rsid w:val="00C13319"/>
    <w:rsid w:val="00C13EE9"/>
    <w:rsid w:val="00C15524"/>
    <w:rsid w:val="00C21540"/>
    <w:rsid w:val="00C21906"/>
    <w:rsid w:val="00C21BFA"/>
    <w:rsid w:val="00C24C8D"/>
    <w:rsid w:val="00C25FE2"/>
    <w:rsid w:val="00C26B53"/>
    <w:rsid w:val="00C279B2"/>
    <w:rsid w:val="00C30DBD"/>
    <w:rsid w:val="00C33E26"/>
    <w:rsid w:val="00C33E50"/>
    <w:rsid w:val="00C34C20"/>
    <w:rsid w:val="00C35A3E"/>
    <w:rsid w:val="00C40041"/>
    <w:rsid w:val="00C42130"/>
    <w:rsid w:val="00C423A4"/>
    <w:rsid w:val="00C423E3"/>
    <w:rsid w:val="00C42A7E"/>
    <w:rsid w:val="00C44BF5"/>
    <w:rsid w:val="00C4780E"/>
    <w:rsid w:val="00C521D6"/>
    <w:rsid w:val="00C55232"/>
    <w:rsid w:val="00C553A4"/>
    <w:rsid w:val="00C55A06"/>
    <w:rsid w:val="00C55D03"/>
    <w:rsid w:val="00C56B1C"/>
    <w:rsid w:val="00C601BC"/>
    <w:rsid w:val="00C6329F"/>
    <w:rsid w:val="00C63340"/>
    <w:rsid w:val="00C643F9"/>
    <w:rsid w:val="00C64E95"/>
    <w:rsid w:val="00C71068"/>
    <w:rsid w:val="00C71372"/>
    <w:rsid w:val="00C72410"/>
    <w:rsid w:val="00C7287F"/>
    <w:rsid w:val="00C72A42"/>
    <w:rsid w:val="00C748D8"/>
    <w:rsid w:val="00C80CB8"/>
    <w:rsid w:val="00C80E1C"/>
    <w:rsid w:val="00C819F8"/>
    <w:rsid w:val="00C8248C"/>
    <w:rsid w:val="00C831E1"/>
    <w:rsid w:val="00C84E33"/>
    <w:rsid w:val="00C86C5A"/>
    <w:rsid w:val="00C86D6F"/>
    <w:rsid w:val="00C905FC"/>
    <w:rsid w:val="00C91ABA"/>
    <w:rsid w:val="00C92D03"/>
    <w:rsid w:val="00C9319C"/>
    <w:rsid w:val="00C9435D"/>
    <w:rsid w:val="00C94DF2"/>
    <w:rsid w:val="00C96741"/>
    <w:rsid w:val="00CA2D1B"/>
    <w:rsid w:val="00CA375D"/>
    <w:rsid w:val="00CA662A"/>
    <w:rsid w:val="00CA6F93"/>
    <w:rsid w:val="00CA7AFD"/>
    <w:rsid w:val="00CA7C3C"/>
    <w:rsid w:val="00CB0189"/>
    <w:rsid w:val="00CB0BA2"/>
    <w:rsid w:val="00CB0C24"/>
    <w:rsid w:val="00CB1354"/>
    <w:rsid w:val="00CB1A42"/>
    <w:rsid w:val="00CB1B0C"/>
    <w:rsid w:val="00CB2C0B"/>
    <w:rsid w:val="00CB517D"/>
    <w:rsid w:val="00CB58AF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C7C8F"/>
    <w:rsid w:val="00CD2808"/>
    <w:rsid w:val="00CD28BF"/>
    <w:rsid w:val="00CD4092"/>
    <w:rsid w:val="00CD4A20"/>
    <w:rsid w:val="00CD50A1"/>
    <w:rsid w:val="00CD519E"/>
    <w:rsid w:val="00CE0C4F"/>
    <w:rsid w:val="00CE30EA"/>
    <w:rsid w:val="00CE4787"/>
    <w:rsid w:val="00CE6800"/>
    <w:rsid w:val="00CE700E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3A08"/>
    <w:rsid w:val="00D1489E"/>
    <w:rsid w:val="00D171A2"/>
    <w:rsid w:val="00D20737"/>
    <w:rsid w:val="00D21E81"/>
    <w:rsid w:val="00D223DE"/>
    <w:rsid w:val="00D244B0"/>
    <w:rsid w:val="00D25E37"/>
    <w:rsid w:val="00D25F8B"/>
    <w:rsid w:val="00D2661A"/>
    <w:rsid w:val="00D27582"/>
    <w:rsid w:val="00D27EC4"/>
    <w:rsid w:val="00D32719"/>
    <w:rsid w:val="00D32BD4"/>
    <w:rsid w:val="00D33333"/>
    <w:rsid w:val="00D352A2"/>
    <w:rsid w:val="00D41320"/>
    <w:rsid w:val="00D4162B"/>
    <w:rsid w:val="00D4514F"/>
    <w:rsid w:val="00D451E2"/>
    <w:rsid w:val="00D45E89"/>
    <w:rsid w:val="00D45E8D"/>
    <w:rsid w:val="00D466AE"/>
    <w:rsid w:val="00D466EF"/>
    <w:rsid w:val="00D46E8B"/>
    <w:rsid w:val="00D4734F"/>
    <w:rsid w:val="00D51B23"/>
    <w:rsid w:val="00D51BF3"/>
    <w:rsid w:val="00D6253D"/>
    <w:rsid w:val="00D66846"/>
    <w:rsid w:val="00D6695D"/>
    <w:rsid w:val="00D675FB"/>
    <w:rsid w:val="00D71F25"/>
    <w:rsid w:val="00D72A9C"/>
    <w:rsid w:val="00D75A65"/>
    <w:rsid w:val="00D77031"/>
    <w:rsid w:val="00D83892"/>
    <w:rsid w:val="00D84941"/>
    <w:rsid w:val="00D84FA1"/>
    <w:rsid w:val="00D851F0"/>
    <w:rsid w:val="00D86DB7"/>
    <w:rsid w:val="00D87BF5"/>
    <w:rsid w:val="00D90721"/>
    <w:rsid w:val="00D926D0"/>
    <w:rsid w:val="00D93030"/>
    <w:rsid w:val="00D950E1"/>
    <w:rsid w:val="00D952A6"/>
    <w:rsid w:val="00D97F99"/>
    <w:rsid w:val="00DA165A"/>
    <w:rsid w:val="00DA1E08"/>
    <w:rsid w:val="00DA24F8"/>
    <w:rsid w:val="00DA28E8"/>
    <w:rsid w:val="00DA38D3"/>
    <w:rsid w:val="00DA3932"/>
    <w:rsid w:val="00DA3AFC"/>
    <w:rsid w:val="00DA4F32"/>
    <w:rsid w:val="00DA64F8"/>
    <w:rsid w:val="00DA6C15"/>
    <w:rsid w:val="00DB0258"/>
    <w:rsid w:val="00DB0634"/>
    <w:rsid w:val="00DB06B5"/>
    <w:rsid w:val="00DB2CFB"/>
    <w:rsid w:val="00DB38EE"/>
    <w:rsid w:val="00DB4144"/>
    <w:rsid w:val="00DB498B"/>
    <w:rsid w:val="00DB4AE2"/>
    <w:rsid w:val="00DB66CA"/>
    <w:rsid w:val="00DB6BCA"/>
    <w:rsid w:val="00DB6F54"/>
    <w:rsid w:val="00DB73F7"/>
    <w:rsid w:val="00DB7C66"/>
    <w:rsid w:val="00DC0321"/>
    <w:rsid w:val="00DC3067"/>
    <w:rsid w:val="00DC330A"/>
    <w:rsid w:val="00DC370B"/>
    <w:rsid w:val="00DC5B90"/>
    <w:rsid w:val="00DD00FF"/>
    <w:rsid w:val="00DD0619"/>
    <w:rsid w:val="00DD07FB"/>
    <w:rsid w:val="00DD25C6"/>
    <w:rsid w:val="00DD4940"/>
    <w:rsid w:val="00DD4FE5"/>
    <w:rsid w:val="00DD54B0"/>
    <w:rsid w:val="00DD57EE"/>
    <w:rsid w:val="00DD6BCC"/>
    <w:rsid w:val="00DE0A4B"/>
    <w:rsid w:val="00DE2410"/>
    <w:rsid w:val="00DE2939"/>
    <w:rsid w:val="00DE2DCA"/>
    <w:rsid w:val="00DE6E81"/>
    <w:rsid w:val="00DE703F"/>
    <w:rsid w:val="00DE7595"/>
    <w:rsid w:val="00DF1961"/>
    <w:rsid w:val="00DF44DE"/>
    <w:rsid w:val="00DF50EB"/>
    <w:rsid w:val="00E01138"/>
    <w:rsid w:val="00E02DFB"/>
    <w:rsid w:val="00E030F9"/>
    <w:rsid w:val="00E0311A"/>
    <w:rsid w:val="00E03138"/>
    <w:rsid w:val="00E04B9F"/>
    <w:rsid w:val="00E0581A"/>
    <w:rsid w:val="00E06404"/>
    <w:rsid w:val="00E11A85"/>
    <w:rsid w:val="00E12495"/>
    <w:rsid w:val="00E13BED"/>
    <w:rsid w:val="00E15CCD"/>
    <w:rsid w:val="00E202EF"/>
    <w:rsid w:val="00E210B5"/>
    <w:rsid w:val="00E2552F"/>
    <w:rsid w:val="00E3137A"/>
    <w:rsid w:val="00E32CCF"/>
    <w:rsid w:val="00E32F16"/>
    <w:rsid w:val="00E332F9"/>
    <w:rsid w:val="00E349FB"/>
    <w:rsid w:val="00E34A98"/>
    <w:rsid w:val="00E35D1E"/>
    <w:rsid w:val="00E364F9"/>
    <w:rsid w:val="00E365FA"/>
    <w:rsid w:val="00E36789"/>
    <w:rsid w:val="00E43581"/>
    <w:rsid w:val="00E440E4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56E7C"/>
    <w:rsid w:val="00E60C63"/>
    <w:rsid w:val="00E62142"/>
    <w:rsid w:val="00E62FF9"/>
    <w:rsid w:val="00E635D6"/>
    <w:rsid w:val="00E639BC"/>
    <w:rsid w:val="00E664CC"/>
    <w:rsid w:val="00E70388"/>
    <w:rsid w:val="00E70F92"/>
    <w:rsid w:val="00E74313"/>
    <w:rsid w:val="00E74C54"/>
    <w:rsid w:val="00E77A03"/>
    <w:rsid w:val="00E822E8"/>
    <w:rsid w:val="00E82554"/>
    <w:rsid w:val="00E82606"/>
    <w:rsid w:val="00E831C1"/>
    <w:rsid w:val="00E83313"/>
    <w:rsid w:val="00E838FF"/>
    <w:rsid w:val="00E846C8"/>
    <w:rsid w:val="00E84957"/>
    <w:rsid w:val="00E84A55"/>
    <w:rsid w:val="00E8509F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04DB"/>
    <w:rsid w:val="00EA58D1"/>
    <w:rsid w:val="00EA61BC"/>
    <w:rsid w:val="00EA681A"/>
    <w:rsid w:val="00EA735B"/>
    <w:rsid w:val="00EA7CD9"/>
    <w:rsid w:val="00EB17DD"/>
    <w:rsid w:val="00EB1E69"/>
    <w:rsid w:val="00EB2086"/>
    <w:rsid w:val="00EB31ED"/>
    <w:rsid w:val="00EB5EDF"/>
    <w:rsid w:val="00EB60FE"/>
    <w:rsid w:val="00EB74DB"/>
    <w:rsid w:val="00EC2B9E"/>
    <w:rsid w:val="00EC3DA0"/>
    <w:rsid w:val="00EC5359"/>
    <w:rsid w:val="00EC562A"/>
    <w:rsid w:val="00ED067A"/>
    <w:rsid w:val="00ED2B50"/>
    <w:rsid w:val="00EE0350"/>
    <w:rsid w:val="00EE0719"/>
    <w:rsid w:val="00EE0E80"/>
    <w:rsid w:val="00EE613F"/>
    <w:rsid w:val="00EE6802"/>
    <w:rsid w:val="00EE7295"/>
    <w:rsid w:val="00EE7869"/>
    <w:rsid w:val="00EF054A"/>
    <w:rsid w:val="00EF3235"/>
    <w:rsid w:val="00EF525D"/>
    <w:rsid w:val="00EF7E72"/>
    <w:rsid w:val="00F0005C"/>
    <w:rsid w:val="00F018AF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58E7"/>
    <w:rsid w:val="00F15CE5"/>
    <w:rsid w:val="00F16F00"/>
    <w:rsid w:val="00F25BB6"/>
    <w:rsid w:val="00F26B7E"/>
    <w:rsid w:val="00F27696"/>
    <w:rsid w:val="00F27A3B"/>
    <w:rsid w:val="00F31457"/>
    <w:rsid w:val="00F32780"/>
    <w:rsid w:val="00F32969"/>
    <w:rsid w:val="00F33817"/>
    <w:rsid w:val="00F36E05"/>
    <w:rsid w:val="00F420D5"/>
    <w:rsid w:val="00F451EA"/>
    <w:rsid w:val="00F45447"/>
    <w:rsid w:val="00F456C6"/>
    <w:rsid w:val="00F4577B"/>
    <w:rsid w:val="00F45BBB"/>
    <w:rsid w:val="00F46496"/>
    <w:rsid w:val="00F46AA0"/>
    <w:rsid w:val="00F474D0"/>
    <w:rsid w:val="00F50179"/>
    <w:rsid w:val="00F515EE"/>
    <w:rsid w:val="00F56511"/>
    <w:rsid w:val="00F56D66"/>
    <w:rsid w:val="00F6194E"/>
    <w:rsid w:val="00F623AC"/>
    <w:rsid w:val="00F64048"/>
    <w:rsid w:val="00F6412A"/>
    <w:rsid w:val="00F65893"/>
    <w:rsid w:val="00F66A26"/>
    <w:rsid w:val="00F66A4A"/>
    <w:rsid w:val="00F71E22"/>
    <w:rsid w:val="00F72142"/>
    <w:rsid w:val="00F72AE7"/>
    <w:rsid w:val="00F800C9"/>
    <w:rsid w:val="00F82462"/>
    <w:rsid w:val="00F833BA"/>
    <w:rsid w:val="00F84CD0"/>
    <w:rsid w:val="00F84FD0"/>
    <w:rsid w:val="00F859A8"/>
    <w:rsid w:val="00F86D87"/>
    <w:rsid w:val="00F9108B"/>
    <w:rsid w:val="00F91349"/>
    <w:rsid w:val="00F913DE"/>
    <w:rsid w:val="00F92B0D"/>
    <w:rsid w:val="00F93A8A"/>
    <w:rsid w:val="00F95248"/>
    <w:rsid w:val="00F956A9"/>
    <w:rsid w:val="00F95C5B"/>
    <w:rsid w:val="00F963ED"/>
    <w:rsid w:val="00F966CF"/>
    <w:rsid w:val="00F96CAE"/>
    <w:rsid w:val="00F97C99"/>
    <w:rsid w:val="00FA1727"/>
    <w:rsid w:val="00FA1877"/>
    <w:rsid w:val="00FA1D22"/>
    <w:rsid w:val="00FA662D"/>
    <w:rsid w:val="00FA73B1"/>
    <w:rsid w:val="00FB0CB9"/>
    <w:rsid w:val="00FB231D"/>
    <w:rsid w:val="00FB45F1"/>
    <w:rsid w:val="00FB4A72"/>
    <w:rsid w:val="00FB54E8"/>
    <w:rsid w:val="00FB7054"/>
    <w:rsid w:val="00FC17B7"/>
    <w:rsid w:val="00FC2CB7"/>
    <w:rsid w:val="00FC4090"/>
    <w:rsid w:val="00FC55B4"/>
    <w:rsid w:val="00FD00E6"/>
    <w:rsid w:val="00FD09A1"/>
    <w:rsid w:val="00FD2A7C"/>
    <w:rsid w:val="00FD59EB"/>
    <w:rsid w:val="00FD7299"/>
    <w:rsid w:val="00FE1FBE"/>
    <w:rsid w:val="00FE3901"/>
    <w:rsid w:val="00FE39D3"/>
    <w:rsid w:val="00FE3BA1"/>
    <w:rsid w:val="00FE4BCE"/>
    <w:rsid w:val="00FE54AE"/>
    <w:rsid w:val="00FE576A"/>
    <w:rsid w:val="00FE7E79"/>
    <w:rsid w:val="00FF3E7D"/>
    <w:rsid w:val="00FF4828"/>
    <w:rsid w:val="00FF4BBF"/>
    <w:rsid w:val="00FF5B99"/>
    <w:rsid w:val="00FF730C"/>
    <w:rsid w:val="00FF73F4"/>
    <w:rsid w:val="00FF7CE4"/>
    <w:rsid w:val="00FF7E39"/>
    <w:rsid w:val="012B64AF"/>
    <w:rsid w:val="05ED2F51"/>
    <w:rsid w:val="069424FE"/>
    <w:rsid w:val="0696261C"/>
    <w:rsid w:val="084A5DB4"/>
    <w:rsid w:val="08F16230"/>
    <w:rsid w:val="09216B15"/>
    <w:rsid w:val="0A2D4052"/>
    <w:rsid w:val="0A4B74D6"/>
    <w:rsid w:val="0C0F46FD"/>
    <w:rsid w:val="0C5D1102"/>
    <w:rsid w:val="0E454473"/>
    <w:rsid w:val="0EA7186A"/>
    <w:rsid w:val="0F964CB9"/>
    <w:rsid w:val="0FDF3286"/>
    <w:rsid w:val="10D91A83"/>
    <w:rsid w:val="12411FD6"/>
    <w:rsid w:val="12483BB9"/>
    <w:rsid w:val="15436065"/>
    <w:rsid w:val="15B31578"/>
    <w:rsid w:val="166D339A"/>
    <w:rsid w:val="16846935"/>
    <w:rsid w:val="17D82A95"/>
    <w:rsid w:val="17E01949"/>
    <w:rsid w:val="1844637C"/>
    <w:rsid w:val="1A761976"/>
    <w:rsid w:val="1AB71087"/>
    <w:rsid w:val="1ACF1DBD"/>
    <w:rsid w:val="1B890773"/>
    <w:rsid w:val="1B95573A"/>
    <w:rsid w:val="1CE7377A"/>
    <w:rsid w:val="1CFE77E3"/>
    <w:rsid w:val="1DC15A67"/>
    <w:rsid w:val="1DDA6E3B"/>
    <w:rsid w:val="1FA1466F"/>
    <w:rsid w:val="1FB56EB3"/>
    <w:rsid w:val="212A6E0F"/>
    <w:rsid w:val="23A23091"/>
    <w:rsid w:val="23A75602"/>
    <w:rsid w:val="263F601F"/>
    <w:rsid w:val="264E342E"/>
    <w:rsid w:val="2661634B"/>
    <w:rsid w:val="26897FC9"/>
    <w:rsid w:val="27F46B30"/>
    <w:rsid w:val="2AB949A8"/>
    <w:rsid w:val="2B77216D"/>
    <w:rsid w:val="2BD63337"/>
    <w:rsid w:val="2C2916B9"/>
    <w:rsid w:val="2C7212B2"/>
    <w:rsid w:val="2CA84CD4"/>
    <w:rsid w:val="2D8748E9"/>
    <w:rsid w:val="2E6D0E41"/>
    <w:rsid w:val="30CF7407"/>
    <w:rsid w:val="32F01183"/>
    <w:rsid w:val="33DA282E"/>
    <w:rsid w:val="345739F3"/>
    <w:rsid w:val="345D45F6"/>
    <w:rsid w:val="347C6A41"/>
    <w:rsid w:val="36DC184A"/>
    <w:rsid w:val="3B684D62"/>
    <w:rsid w:val="3B787F67"/>
    <w:rsid w:val="3C1A2DCC"/>
    <w:rsid w:val="3F8844F1"/>
    <w:rsid w:val="3FC03C8B"/>
    <w:rsid w:val="40A365FF"/>
    <w:rsid w:val="40CF074F"/>
    <w:rsid w:val="41210759"/>
    <w:rsid w:val="435B2648"/>
    <w:rsid w:val="44FF7003"/>
    <w:rsid w:val="455C6204"/>
    <w:rsid w:val="45CC3389"/>
    <w:rsid w:val="47655922"/>
    <w:rsid w:val="48F6071D"/>
    <w:rsid w:val="496B3F01"/>
    <w:rsid w:val="49C37C11"/>
    <w:rsid w:val="4A5971B6"/>
    <w:rsid w:val="4B1F3C01"/>
    <w:rsid w:val="4BD80A66"/>
    <w:rsid w:val="4CA45C4B"/>
    <w:rsid w:val="4D7D31BB"/>
    <w:rsid w:val="4D907392"/>
    <w:rsid w:val="4DCB34AF"/>
    <w:rsid w:val="524E72E0"/>
    <w:rsid w:val="54643558"/>
    <w:rsid w:val="5510701F"/>
    <w:rsid w:val="554F7B33"/>
    <w:rsid w:val="558772CD"/>
    <w:rsid w:val="56ED0D2C"/>
    <w:rsid w:val="57715B3F"/>
    <w:rsid w:val="57727B09"/>
    <w:rsid w:val="577B69BD"/>
    <w:rsid w:val="580F4CC1"/>
    <w:rsid w:val="5BBB508A"/>
    <w:rsid w:val="5FC80088"/>
    <w:rsid w:val="60F15F42"/>
    <w:rsid w:val="62F87114"/>
    <w:rsid w:val="63CD05A1"/>
    <w:rsid w:val="64283965"/>
    <w:rsid w:val="64552344"/>
    <w:rsid w:val="64754A6B"/>
    <w:rsid w:val="6522491C"/>
    <w:rsid w:val="65493C57"/>
    <w:rsid w:val="656A2C85"/>
    <w:rsid w:val="66BE2423"/>
    <w:rsid w:val="67627252"/>
    <w:rsid w:val="68150768"/>
    <w:rsid w:val="68282249"/>
    <w:rsid w:val="68534DEC"/>
    <w:rsid w:val="692E3608"/>
    <w:rsid w:val="69CF7CA3"/>
    <w:rsid w:val="6AD80403"/>
    <w:rsid w:val="6B2D085A"/>
    <w:rsid w:val="6B607F4C"/>
    <w:rsid w:val="6D57537F"/>
    <w:rsid w:val="6E5A4A4C"/>
    <w:rsid w:val="6EC46A44"/>
    <w:rsid w:val="6F72024E"/>
    <w:rsid w:val="705D4A8D"/>
    <w:rsid w:val="715467BE"/>
    <w:rsid w:val="72760055"/>
    <w:rsid w:val="73D96AEE"/>
    <w:rsid w:val="74DB208E"/>
    <w:rsid w:val="75047B9A"/>
    <w:rsid w:val="75866801"/>
    <w:rsid w:val="763F52D2"/>
    <w:rsid w:val="766530C9"/>
    <w:rsid w:val="78C23FF4"/>
    <w:rsid w:val="796D14A4"/>
    <w:rsid w:val="7AE85868"/>
    <w:rsid w:val="7B1D1C6A"/>
    <w:rsid w:val="7B5772A7"/>
    <w:rsid w:val="7C5B09E8"/>
    <w:rsid w:val="7CED7B6F"/>
    <w:rsid w:val="7CEF7382"/>
    <w:rsid w:val="7D11554A"/>
    <w:rsid w:val="7D3B77E8"/>
    <w:rsid w:val="7D91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F4FB3F"/>
  <w15:docId w15:val="{0773BB16-478C-4EF7-BFDE-A8E2DE37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semiHidden="1" w:uiPriority="0" w:unhideWhenUsed="1"/>
    <w:lsdException w:name="toc 9" w:semiHidden="1" w:uiPriority="0" w:unhideWhenUsed="1"/>
    <w:lsdException w:name="Normal Indent" w:uiPriority="0" w:qFormat="1"/>
    <w:lsdException w:name="footnote text" w:semiHidden="1" w:uiPriority="0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ff7">
    <w:name w:val="Normal"/>
    <w:qFormat/>
    <w:pPr>
      <w:widowControl w:val="0"/>
      <w:adjustRightInd w:val="0"/>
      <w:spacing w:line="400" w:lineRule="exact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fff7"/>
    <w:next w:val="afff7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7"/>
    <w:next w:val="afff7"/>
    <w:link w:val="23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7"/>
    <w:next w:val="afff7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7"/>
    <w:next w:val="afff7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7"/>
    <w:next w:val="afff7"/>
    <w:link w:val="50"/>
    <w:qFormat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7"/>
    <w:next w:val="afff7"/>
    <w:link w:val="60"/>
    <w:qFormat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7"/>
    <w:next w:val="afff7"/>
    <w:link w:val="70"/>
    <w:qFormat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7"/>
    <w:next w:val="afff7"/>
    <w:link w:val="80"/>
    <w:qFormat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7"/>
    <w:next w:val="afff7"/>
    <w:link w:val="90"/>
    <w:qFormat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8">
    <w:name w:val="Default Paragraph Font"/>
    <w:uiPriority w:val="1"/>
    <w:semiHidden/>
    <w:unhideWhenUsed/>
  </w:style>
  <w:style w:type="table" w:default="1" w:styleId="afff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a">
    <w:name w:val="No List"/>
    <w:uiPriority w:val="99"/>
    <w:semiHidden/>
    <w:unhideWhenUsed/>
  </w:style>
  <w:style w:type="paragraph" w:styleId="71">
    <w:name w:val="toc 7"/>
    <w:basedOn w:val="afff7"/>
    <w:next w:val="afff7"/>
    <w:autoRedefine/>
    <w:uiPriority w:val="39"/>
    <w:unhideWhenUsed/>
    <w:qFormat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b">
    <w:name w:val="Normal Indent"/>
    <w:basedOn w:val="afff7"/>
    <w:qFormat/>
    <w:pPr>
      <w:ind w:firstLine="420"/>
    </w:pPr>
  </w:style>
  <w:style w:type="paragraph" w:styleId="afffc">
    <w:name w:val="Body Text"/>
    <w:basedOn w:val="afff7"/>
    <w:link w:val="afffd"/>
    <w:qFormat/>
    <w:pPr>
      <w:spacing w:after="120"/>
    </w:pPr>
  </w:style>
  <w:style w:type="paragraph" w:styleId="51">
    <w:name w:val="toc 5"/>
    <w:basedOn w:val="afff7"/>
    <w:next w:val="afff7"/>
    <w:autoRedefine/>
    <w:uiPriority w:val="39"/>
    <w:unhideWhenUsed/>
    <w:qFormat/>
    <w:pPr>
      <w:ind w:left="839"/>
    </w:pPr>
    <w:rPr>
      <w:rFonts w:ascii="宋体"/>
    </w:rPr>
  </w:style>
  <w:style w:type="paragraph" w:styleId="31">
    <w:name w:val="toc 3"/>
    <w:basedOn w:val="afff7"/>
    <w:next w:val="afff7"/>
    <w:autoRedefine/>
    <w:uiPriority w:val="39"/>
    <w:unhideWhenUsed/>
    <w:qFormat/>
    <w:pPr>
      <w:spacing w:line="300" w:lineRule="exact"/>
      <w:ind w:left="420"/>
    </w:pPr>
    <w:rPr>
      <w:rFonts w:ascii="宋体"/>
    </w:rPr>
  </w:style>
  <w:style w:type="paragraph" w:styleId="afffe">
    <w:name w:val="Balloon Text"/>
    <w:basedOn w:val="afff7"/>
    <w:link w:val="affff"/>
    <w:uiPriority w:val="99"/>
    <w:semiHidden/>
    <w:unhideWhenUsed/>
    <w:qFormat/>
    <w:rPr>
      <w:sz w:val="18"/>
      <w:szCs w:val="18"/>
    </w:rPr>
  </w:style>
  <w:style w:type="paragraph" w:styleId="affff0">
    <w:name w:val="footer"/>
    <w:basedOn w:val="afff7"/>
    <w:link w:val="affff1"/>
    <w:uiPriority w:val="99"/>
    <w:qFormat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f2">
    <w:name w:val="header"/>
    <w:basedOn w:val="afff7"/>
    <w:link w:val="affff3"/>
    <w:uiPriority w:val="99"/>
    <w:qFormat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11">
    <w:name w:val="toc 1"/>
    <w:basedOn w:val="afff7"/>
    <w:next w:val="afff7"/>
    <w:autoRedefine/>
    <w:uiPriority w:val="39"/>
    <w:unhideWhenUsed/>
    <w:qFormat/>
    <w:rsid w:val="006643EC"/>
    <w:pPr>
      <w:tabs>
        <w:tab w:val="right" w:leader="dot" w:pos="9344"/>
      </w:tabs>
    </w:pPr>
    <w:rPr>
      <w:rFonts w:ascii="黑体" w:eastAsia="黑体" w:hAnsi="黑体"/>
      <w:b/>
      <w:noProof/>
    </w:rPr>
  </w:style>
  <w:style w:type="paragraph" w:styleId="41">
    <w:name w:val="toc 4"/>
    <w:basedOn w:val="afff7"/>
    <w:next w:val="afff7"/>
    <w:autoRedefine/>
    <w:uiPriority w:val="39"/>
    <w:unhideWhenUsed/>
    <w:qFormat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f4">
    <w:name w:val="footnote text"/>
    <w:basedOn w:val="afff7"/>
    <w:next w:val="afff7"/>
    <w:link w:val="affff5"/>
    <w:semiHidden/>
    <w:qFormat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61">
    <w:name w:val="toc 6"/>
    <w:basedOn w:val="afff7"/>
    <w:next w:val="afff7"/>
    <w:autoRedefine/>
    <w:uiPriority w:val="39"/>
    <w:unhideWhenUsed/>
    <w:qFormat/>
    <w:pPr>
      <w:spacing w:line="300" w:lineRule="exact"/>
      <w:ind w:left="1049"/>
    </w:pPr>
    <w:rPr>
      <w:rFonts w:ascii="宋体"/>
    </w:rPr>
  </w:style>
  <w:style w:type="paragraph" w:styleId="affff6">
    <w:name w:val="table of figures"/>
    <w:basedOn w:val="afff7"/>
    <w:next w:val="afff7"/>
    <w:semiHidden/>
    <w:qFormat/>
    <w:pPr>
      <w:adjustRightInd/>
      <w:spacing w:line="240" w:lineRule="auto"/>
      <w:jc w:val="left"/>
    </w:pPr>
    <w:rPr>
      <w:szCs w:val="24"/>
    </w:rPr>
  </w:style>
  <w:style w:type="paragraph" w:styleId="24">
    <w:name w:val="toc 2"/>
    <w:basedOn w:val="afff7"/>
    <w:next w:val="afff7"/>
    <w:autoRedefine/>
    <w:uiPriority w:val="39"/>
    <w:unhideWhenUsed/>
    <w:qFormat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affff7">
    <w:name w:val="Normal (Web)"/>
    <w:basedOn w:val="afff7"/>
    <w:uiPriority w:val="99"/>
    <w:semiHidden/>
    <w:unhideWhenUsed/>
    <w:qFormat/>
    <w:rPr>
      <w:sz w:val="24"/>
    </w:rPr>
  </w:style>
  <w:style w:type="paragraph" w:styleId="affff8">
    <w:name w:val="Title"/>
    <w:basedOn w:val="afff7"/>
    <w:link w:val="affff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a">
    <w:name w:val="Table Grid"/>
    <w:basedOn w:val="afff9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b">
    <w:name w:val="Strong"/>
    <w:uiPriority w:val="22"/>
    <w:qFormat/>
    <w:rPr>
      <w:b/>
      <w:bCs/>
    </w:rPr>
  </w:style>
  <w:style w:type="character" w:styleId="affffc">
    <w:name w:val="page number"/>
    <w:qFormat/>
    <w:rPr>
      <w:rFonts w:ascii="宋体" w:eastAsia="宋体" w:hAnsi="Times New Roman"/>
      <w:sz w:val="18"/>
    </w:rPr>
  </w:style>
  <w:style w:type="character" w:styleId="affffd">
    <w:name w:val="Emphasis"/>
    <w:uiPriority w:val="20"/>
    <w:qFormat/>
    <w:rPr>
      <w:i/>
      <w:iCs/>
    </w:rPr>
  </w:style>
  <w:style w:type="character" w:styleId="affffe">
    <w:name w:val="Hyperlink"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ffff">
    <w:name w:val="footnote reference"/>
    <w:semiHidden/>
    <w:qFormat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23">
    <w:name w:val="标题 2 字符"/>
    <w:link w:val="2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link w:val="7"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affff3">
    <w:name w:val="页眉 字符"/>
    <w:link w:val="affff2"/>
    <w:uiPriority w:val="99"/>
    <w:qFormat/>
    <w:rPr>
      <w:kern w:val="2"/>
      <w:sz w:val="18"/>
      <w:szCs w:val="18"/>
    </w:rPr>
  </w:style>
  <w:style w:type="character" w:customStyle="1" w:styleId="affff1">
    <w:name w:val="页脚 字符"/>
    <w:link w:val="affff0"/>
    <w:uiPriority w:val="99"/>
    <w:qFormat/>
    <w:rPr>
      <w:rFonts w:ascii="宋体"/>
      <w:kern w:val="2"/>
      <w:sz w:val="18"/>
      <w:szCs w:val="18"/>
    </w:rPr>
  </w:style>
  <w:style w:type="character" w:customStyle="1" w:styleId="affff">
    <w:name w:val="批注框文本 字符"/>
    <w:link w:val="afffe"/>
    <w:uiPriority w:val="99"/>
    <w:semiHidden/>
    <w:qFormat/>
    <w:rPr>
      <w:kern w:val="2"/>
      <w:sz w:val="18"/>
      <w:szCs w:val="18"/>
    </w:rPr>
  </w:style>
  <w:style w:type="paragraph" w:styleId="afffff0">
    <w:name w:val="Quote"/>
    <w:basedOn w:val="afff7"/>
    <w:next w:val="afff7"/>
    <w:link w:val="afffff1"/>
    <w:uiPriority w:val="29"/>
    <w:qFormat/>
    <w:rPr>
      <w:i/>
      <w:iCs/>
      <w:color w:val="000000"/>
    </w:rPr>
  </w:style>
  <w:style w:type="character" w:customStyle="1" w:styleId="afffff1">
    <w:name w:val="引用 字符"/>
    <w:link w:val="afffff0"/>
    <w:uiPriority w:val="29"/>
    <w:qFormat/>
    <w:rPr>
      <w:i/>
      <w:iCs/>
      <w:color w:val="000000"/>
      <w:kern w:val="2"/>
      <w:sz w:val="21"/>
      <w:szCs w:val="21"/>
    </w:rPr>
  </w:style>
  <w:style w:type="character" w:customStyle="1" w:styleId="affff9">
    <w:name w:val="标题 字符"/>
    <w:link w:val="affff8"/>
    <w:qFormat/>
    <w:rPr>
      <w:rFonts w:ascii="Arial" w:hAnsi="Arial" w:cs="Arial"/>
      <w:b/>
      <w:bCs/>
      <w:kern w:val="2"/>
      <w:sz w:val="32"/>
      <w:szCs w:val="32"/>
    </w:rPr>
  </w:style>
  <w:style w:type="paragraph" w:customStyle="1" w:styleId="afffff2">
    <w:name w:val="标准标志"/>
    <w:next w:val="afff7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ff3">
    <w:name w:val="标准称谓"/>
    <w:next w:val="afff7"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w w:val="148"/>
      <w:sz w:val="52"/>
    </w:rPr>
  </w:style>
  <w:style w:type="paragraph" w:customStyle="1" w:styleId="afffff4">
    <w:name w:val="标准文件_页脚偶数页"/>
    <w:qFormat/>
    <w:pPr>
      <w:ind w:left="198"/>
    </w:pPr>
    <w:rPr>
      <w:rFonts w:ascii="宋体"/>
      <w:sz w:val="18"/>
    </w:rPr>
  </w:style>
  <w:style w:type="paragraph" w:customStyle="1" w:styleId="afffff5">
    <w:name w:val="标准文件_页脚奇数页"/>
    <w:qFormat/>
    <w:pPr>
      <w:ind w:right="227"/>
      <w:jc w:val="right"/>
    </w:pPr>
    <w:rPr>
      <w:rFonts w:ascii="宋体"/>
      <w:sz w:val="18"/>
    </w:rPr>
  </w:style>
  <w:style w:type="paragraph" w:customStyle="1" w:styleId="afffff6">
    <w:name w:val="标准书眉一"/>
    <w:qFormat/>
    <w:pPr>
      <w:jc w:val="both"/>
    </w:pPr>
  </w:style>
  <w:style w:type="paragraph" w:customStyle="1" w:styleId="ICS">
    <w:name w:val="标准文件_ICS"/>
    <w:basedOn w:val="afff7"/>
    <w:qFormat/>
    <w:pPr>
      <w:spacing w:line="0" w:lineRule="atLeast"/>
    </w:pPr>
    <w:rPr>
      <w:rFonts w:ascii="黑体" w:eastAsia="黑体" w:hAnsi="宋体"/>
    </w:rPr>
  </w:style>
  <w:style w:type="paragraph" w:customStyle="1" w:styleId="afffff7">
    <w:name w:val="标准文件_标准正文"/>
    <w:basedOn w:val="afff7"/>
    <w:next w:val="afffff8"/>
    <w:qFormat/>
    <w:pPr>
      <w:snapToGrid w:val="0"/>
      <w:ind w:firstLineChars="200" w:firstLine="200"/>
    </w:pPr>
    <w:rPr>
      <w:kern w:val="0"/>
    </w:rPr>
  </w:style>
  <w:style w:type="paragraph" w:customStyle="1" w:styleId="afffff8">
    <w:name w:val="标准文件_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9">
    <w:name w:val="标准文件_版本"/>
    <w:basedOn w:val="afffff7"/>
    <w:qFormat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a">
    <w:name w:val="标准文件_标准部门"/>
    <w:basedOn w:val="afff7"/>
    <w:qFormat/>
    <w:pPr>
      <w:jc w:val="center"/>
    </w:pPr>
    <w:rPr>
      <w:rFonts w:ascii="黑体" w:eastAsia="黑体"/>
      <w:kern w:val="0"/>
      <w:sz w:val="44"/>
    </w:rPr>
  </w:style>
  <w:style w:type="paragraph" w:customStyle="1" w:styleId="afffffb">
    <w:name w:val="标准文件_标准代替"/>
    <w:basedOn w:val="afff7"/>
    <w:next w:val="afff7"/>
    <w:qFormat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c">
    <w:name w:val="标准文件_标准名称标题"/>
    <w:basedOn w:val="afff7"/>
    <w:next w:val="afff7"/>
    <w:qFormat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d">
    <w:name w:val="标准文件_页眉奇数页"/>
    <w:next w:val="afff7"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e">
    <w:name w:val="标准文件_页眉偶数页"/>
    <w:basedOn w:val="afffffd"/>
    <w:next w:val="afff7"/>
    <w:qFormat/>
    <w:pPr>
      <w:jc w:val="left"/>
    </w:pPr>
  </w:style>
  <w:style w:type="paragraph" w:customStyle="1" w:styleId="affffff">
    <w:name w:val="标准文件_参考文献标题"/>
    <w:basedOn w:val="afff7"/>
    <w:next w:val="afff7"/>
    <w:qFormat/>
    <w:pPr>
      <w:widowControl/>
      <w:shd w:val="clear" w:color="FFFFFF" w:fill="FFFFFF"/>
      <w:adjustRightInd/>
      <w:spacing w:before="56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qFormat/>
    <w:pPr>
      <w:numPr>
        <w:numId w:val="1"/>
      </w:numPr>
    </w:pPr>
    <w:rPr>
      <w:rFonts w:ascii="宋体"/>
    </w:rPr>
  </w:style>
  <w:style w:type="paragraph" w:customStyle="1" w:styleId="afff0">
    <w:name w:val="标准文件_二级条标题"/>
    <w:next w:val="afffff8"/>
    <w:qFormat/>
    <w:pPr>
      <w:widowControl w:val="0"/>
      <w:numPr>
        <w:ilvl w:val="3"/>
        <w:numId w:val="2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character" w:customStyle="1" w:styleId="affffff0">
    <w:name w:val="标准文件_发布"/>
    <w:qFormat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f8"/>
    <w:qFormat/>
    <w:pPr>
      <w:numPr>
        <w:numId w:val="3"/>
      </w:numPr>
      <w:ind w:firstLineChars="0" w:firstLine="0"/>
    </w:pPr>
  </w:style>
  <w:style w:type="paragraph" w:customStyle="1" w:styleId="affffff1">
    <w:name w:val="标准文件_封面标准编号"/>
    <w:basedOn w:val="afff7"/>
    <w:next w:val="afffffb"/>
    <w:qFormat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f2">
    <w:name w:val="标准文件_封面标准分类号"/>
    <w:basedOn w:val="afff7"/>
    <w:qFormat/>
    <w:rPr>
      <w:rFonts w:ascii="黑体" w:eastAsia="黑体"/>
      <w:b/>
      <w:kern w:val="0"/>
      <w:sz w:val="28"/>
    </w:rPr>
  </w:style>
  <w:style w:type="paragraph" w:customStyle="1" w:styleId="affffff3">
    <w:name w:val="标准文件_封面标准名称"/>
    <w:basedOn w:val="afff7"/>
    <w:qFormat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f4">
    <w:name w:val="标准文件_封面标准英文名称"/>
    <w:basedOn w:val="afff7"/>
    <w:qFormat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f5">
    <w:name w:val="标准文件_封面发布日期"/>
    <w:basedOn w:val="afff7"/>
    <w:qFormat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f6">
    <w:name w:val="标准文件_封面密级"/>
    <w:basedOn w:val="afff7"/>
    <w:qFormat/>
    <w:rPr>
      <w:rFonts w:eastAsia="黑体"/>
      <w:sz w:val="32"/>
    </w:rPr>
  </w:style>
  <w:style w:type="paragraph" w:customStyle="1" w:styleId="affffff7">
    <w:name w:val="标准文件_封面实施日期"/>
    <w:basedOn w:val="afff7"/>
    <w:qFormat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f8">
    <w:name w:val="标准文件_封面抬头"/>
    <w:basedOn w:val="afffff8"/>
    <w:qFormat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5">
    <w:name w:val="标准文件_附录标识"/>
    <w:next w:val="afffff8"/>
    <w:qFormat/>
    <w:pPr>
      <w:numPr>
        <w:numId w:val="4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1">
    <w:name w:val="标准文件_附录表标题"/>
    <w:next w:val="afffff8"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6">
    <w:name w:val="标准文件_附录一级条标题"/>
    <w:next w:val="afffff8"/>
    <w:qFormat/>
    <w:pPr>
      <w:widowControl w:val="0"/>
      <w:numPr>
        <w:ilvl w:val="1"/>
        <w:numId w:val="4"/>
      </w:numPr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7">
    <w:name w:val="标准文件_附录二级条标题"/>
    <w:basedOn w:val="aff6"/>
    <w:next w:val="afffff8"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9">
    <w:name w:val="标准文件_附录公式"/>
    <w:basedOn w:val="afffff7"/>
    <w:next w:val="afffff7"/>
    <w:qFormat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8">
    <w:name w:val="标准文件_附录三级条标题"/>
    <w:next w:val="afffff8"/>
    <w:qFormat/>
    <w:pPr>
      <w:widowControl w:val="0"/>
      <w:numPr>
        <w:ilvl w:val="3"/>
        <w:numId w:val="4"/>
      </w:numPr>
      <w:spacing w:beforeLines="50" w:before="50" w:afterLines="50" w:after="50"/>
      <w:jc w:val="both"/>
      <w:outlineLvl w:val="4"/>
    </w:pPr>
    <w:rPr>
      <w:rFonts w:ascii="黑体" w:eastAsia="黑体"/>
      <w:kern w:val="21"/>
      <w:sz w:val="21"/>
    </w:rPr>
  </w:style>
  <w:style w:type="paragraph" w:customStyle="1" w:styleId="aff9">
    <w:name w:val="标准文件_附录四级条标题"/>
    <w:next w:val="afffff8"/>
    <w:qFormat/>
    <w:pPr>
      <w:widowControl w:val="0"/>
      <w:numPr>
        <w:ilvl w:val="4"/>
        <w:numId w:val="4"/>
      </w:numPr>
      <w:spacing w:beforeLines="50" w:before="50" w:afterLines="50" w:after="50"/>
      <w:jc w:val="both"/>
      <w:outlineLvl w:val="5"/>
    </w:pPr>
    <w:rPr>
      <w:rFonts w:ascii="黑体" w:eastAsia="黑体"/>
      <w:kern w:val="21"/>
      <w:sz w:val="21"/>
    </w:rPr>
  </w:style>
  <w:style w:type="paragraph" w:customStyle="1" w:styleId="afb">
    <w:name w:val="标准文件_附录图标题"/>
    <w:next w:val="afffff8"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a">
    <w:name w:val="标准文件_附录五级条标题"/>
    <w:next w:val="afffff8"/>
    <w:qFormat/>
    <w:pPr>
      <w:widowControl w:val="0"/>
      <w:numPr>
        <w:ilvl w:val="5"/>
        <w:numId w:val="4"/>
      </w:numPr>
      <w:spacing w:beforeLines="50" w:before="50" w:afterLines="50" w:after="50"/>
      <w:jc w:val="both"/>
      <w:outlineLvl w:val="6"/>
    </w:pPr>
    <w:rPr>
      <w:rFonts w:ascii="黑体" w:eastAsia="黑体"/>
      <w:kern w:val="21"/>
      <w:sz w:val="21"/>
    </w:rPr>
  </w:style>
  <w:style w:type="paragraph" w:customStyle="1" w:styleId="af0">
    <w:name w:val="标准文件_附录英文标识"/>
    <w:next w:val="afffc"/>
    <w:qFormat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/>
      <w:sz w:val="21"/>
    </w:rPr>
  </w:style>
  <w:style w:type="character" w:customStyle="1" w:styleId="afffd">
    <w:name w:val="正文文本 字符"/>
    <w:link w:val="afffc"/>
    <w:qFormat/>
    <w:rPr>
      <w:kern w:val="2"/>
      <w:sz w:val="21"/>
      <w:szCs w:val="21"/>
    </w:rPr>
  </w:style>
  <w:style w:type="paragraph" w:customStyle="1" w:styleId="affffffa">
    <w:name w:val="标准文件_附录章标题"/>
    <w:next w:val="afffff8"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fb">
    <w:name w:val="标准文件_公式后的破折号"/>
    <w:basedOn w:val="afffff8"/>
    <w:next w:val="afffff8"/>
    <w:qFormat/>
    <w:pPr>
      <w:ind w:leftChars="200" w:left="488" w:hangingChars="290" w:hanging="289"/>
    </w:pPr>
  </w:style>
  <w:style w:type="paragraph" w:customStyle="1" w:styleId="a6">
    <w:name w:val="标准文件_前言、引言标题"/>
    <w:next w:val="afff7"/>
    <w:qFormat/>
    <w:pPr>
      <w:numPr>
        <w:numId w:val="8"/>
      </w:numPr>
      <w:shd w:val="clear" w:color="FFFFFF" w:fill="FFFFFF"/>
      <w:spacing w:before="480" w:afterLines="150" w:after="150"/>
      <w:jc w:val="center"/>
      <w:outlineLvl w:val="0"/>
    </w:pPr>
    <w:rPr>
      <w:rFonts w:ascii="黑体" w:eastAsia="黑体"/>
      <w:sz w:val="32"/>
    </w:rPr>
  </w:style>
  <w:style w:type="paragraph" w:customStyle="1" w:styleId="affffffc">
    <w:name w:val="标准文件_目次、标准名称标题"/>
    <w:basedOn w:val="a6"/>
    <w:next w:val="afffff8"/>
    <w:qFormat/>
    <w:pPr>
      <w:spacing w:line="460" w:lineRule="exact"/>
      <w:ind w:left="0" w:firstLine="0"/>
    </w:pPr>
  </w:style>
  <w:style w:type="paragraph" w:customStyle="1" w:styleId="affffffd">
    <w:name w:val="标准文件_目录标题"/>
    <w:basedOn w:val="afff7"/>
    <w:qFormat/>
    <w:pPr>
      <w:spacing w:before="480"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qFormat/>
    <w:pPr>
      <w:numPr>
        <w:numId w:val="9"/>
      </w:numPr>
      <w:adjustRightInd w:val="0"/>
      <w:snapToGrid w:val="0"/>
      <w:ind w:firstLineChars="200" w:firstLine="200"/>
    </w:pPr>
    <w:rPr>
      <w:sz w:val="21"/>
    </w:rPr>
  </w:style>
  <w:style w:type="paragraph" w:customStyle="1" w:styleId="afe">
    <w:name w:val="标准文件_破折号列项（二级）"/>
    <w:basedOn w:val="af1"/>
    <w:qFormat/>
    <w:pPr>
      <w:numPr>
        <w:numId w:val="10"/>
      </w:numPr>
    </w:pPr>
  </w:style>
  <w:style w:type="paragraph" w:customStyle="1" w:styleId="afff1">
    <w:name w:val="标准文件_三级条标题"/>
    <w:basedOn w:val="afff0"/>
    <w:next w:val="afffff8"/>
    <w:qFormat/>
    <w:pPr>
      <w:widowControl/>
      <w:numPr>
        <w:ilvl w:val="4"/>
      </w:numPr>
      <w:outlineLvl w:val="3"/>
    </w:pPr>
  </w:style>
  <w:style w:type="character" w:customStyle="1" w:styleId="12">
    <w:name w:val="不明显参考1"/>
    <w:uiPriority w:val="31"/>
    <w:qFormat/>
    <w:rPr>
      <w:smallCaps/>
      <w:color w:val="C0504D"/>
      <w:u w:val="single"/>
    </w:rPr>
  </w:style>
  <w:style w:type="paragraph" w:customStyle="1" w:styleId="affffffe">
    <w:name w:val="标准文件_示例后续"/>
    <w:basedOn w:val="afff7"/>
    <w:qFormat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b">
    <w:name w:val="标准文件_数字编号列项"/>
    <w:qFormat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2">
    <w:name w:val="标准文件_四级条标题"/>
    <w:next w:val="afffff8"/>
    <w:qFormat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/>
      <w:sz w:val="21"/>
    </w:rPr>
  </w:style>
  <w:style w:type="character" w:customStyle="1" w:styleId="affff5">
    <w:name w:val="脚注文本 字符"/>
    <w:link w:val="affff4"/>
    <w:semiHidden/>
    <w:qFormat/>
    <w:rPr>
      <w:rFonts w:ascii="宋体"/>
      <w:kern w:val="2"/>
      <w:sz w:val="18"/>
      <w:szCs w:val="18"/>
    </w:rPr>
  </w:style>
  <w:style w:type="paragraph" w:customStyle="1" w:styleId="afffffff">
    <w:name w:val="标准文件_条文脚注"/>
    <w:basedOn w:val="affff4"/>
    <w:qFormat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6">
    <w:name w:val="标准文件_图表脚注"/>
    <w:basedOn w:val="afff7"/>
    <w:next w:val="afffff8"/>
    <w:qFormat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afffffff0">
    <w:name w:val="标准文件_图表脚注内容"/>
    <w:qFormat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3">
    <w:name w:val="标准文件_五级条标题"/>
    <w:next w:val="afffff8"/>
    <w:qFormat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/>
      <w:sz w:val="21"/>
    </w:rPr>
  </w:style>
  <w:style w:type="paragraph" w:customStyle="1" w:styleId="affe">
    <w:name w:val="标准文件_章标题"/>
    <w:next w:val="afffff8"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ff">
    <w:name w:val="标准文件_一级条标题"/>
    <w:basedOn w:val="affe"/>
    <w:next w:val="afffff8"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ffffff1">
    <w:name w:val="标准文件_一致程度"/>
    <w:basedOn w:val="afff7"/>
    <w:qFormat/>
    <w:pPr>
      <w:spacing w:line="440" w:lineRule="exact"/>
      <w:jc w:val="center"/>
    </w:pPr>
    <w:rPr>
      <w:sz w:val="28"/>
    </w:rPr>
  </w:style>
  <w:style w:type="paragraph" w:customStyle="1" w:styleId="afffffff2">
    <w:name w:val="标准文件_引言标题"/>
    <w:next w:val="afff7"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paragraph" w:customStyle="1" w:styleId="afffffff3">
    <w:name w:val="标准文件_英文图表脚注"/>
    <w:basedOn w:val="afffff7"/>
    <w:qFormat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8">
    <w:name w:val="标准文件_数字编号列项（二级）"/>
    <w:qFormat/>
    <w:pPr>
      <w:numPr>
        <w:ilvl w:val="1"/>
        <w:numId w:val="13"/>
      </w:numPr>
      <w:jc w:val="both"/>
    </w:pPr>
    <w:rPr>
      <w:rFonts w:ascii="宋体"/>
      <w:sz w:val="21"/>
    </w:rPr>
  </w:style>
  <w:style w:type="paragraph" w:customStyle="1" w:styleId="af">
    <w:name w:val="标准文件_英文注："/>
    <w:basedOn w:val="afff7"/>
    <w:next w:val="afffff8"/>
    <w:qFormat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2">
    <w:name w:val="标准文件_英文注×："/>
    <w:basedOn w:val="afff7"/>
    <w:qFormat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4">
    <w:name w:val="标准文件_正文表标题"/>
    <w:next w:val="afffff8"/>
    <w:qFormat/>
    <w:pPr>
      <w:numPr>
        <w:numId w:val="16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4">
    <w:name w:val="标准文件_正文公式"/>
    <w:basedOn w:val="afff7"/>
    <w:next w:val="afffff7"/>
    <w:qFormat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f">
    <w:name w:val="标准文件_正文图标题"/>
    <w:next w:val="afffff8"/>
    <w:qFormat/>
    <w:pPr>
      <w:numPr>
        <w:numId w:val="17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5">
    <w:name w:val="标准文件_正文英文表标题"/>
    <w:next w:val="afffff8"/>
    <w:qFormat/>
    <w:pPr>
      <w:numPr>
        <w:numId w:val="18"/>
      </w:numPr>
      <w:jc w:val="center"/>
    </w:pPr>
    <w:rPr>
      <w:rFonts w:ascii="黑体" w:eastAsia="黑体"/>
      <w:sz w:val="21"/>
    </w:rPr>
  </w:style>
  <w:style w:type="paragraph" w:customStyle="1" w:styleId="afd">
    <w:name w:val="标准文件_正文英文图标题"/>
    <w:next w:val="afffff8"/>
    <w:qFormat/>
    <w:pPr>
      <w:numPr>
        <w:numId w:val="19"/>
      </w:numPr>
      <w:jc w:val="center"/>
    </w:pPr>
    <w:rPr>
      <w:rFonts w:ascii="黑体" w:eastAsia="黑体"/>
      <w:sz w:val="21"/>
    </w:rPr>
  </w:style>
  <w:style w:type="paragraph" w:customStyle="1" w:styleId="af9">
    <w:name w:val="标准文件_编号列项（三级）"/>
    <w:qFormat/>
    <w:pPr>
      <w:numPr>
        <w:ilvl w:val="2"/>
        <w:numId w:val="13"/>
      </w:numPr>
    </w:pPr>
    <w:rPr>
      <w:rFonts w:ascii="宋体"/>
      <w:sz w:val="21"/>
    </w:rPr>
  </w:style>
  <w:style w:type="paragraph" w:customStyle="1" w:styleId="a1">
    <w:name w:val="二级无标题条"/>
    <w:basedOn w:val="afff7"/>
    <w:qFormat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5">
    <w:name w:val="发布部门"/>
    <w:next w:val="afffff8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w w:val="135"/>
      <w:sz w:val="36"/>
    </w:rPr>
  </w:style>
  <w:style w:type="paragraph" w:customStyle="1" w:styleId="afffffff6">
    <w:name w:val="发布日期"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fffff7">
    <w:name w:val="封面标准代替信息"/>
    <w:basedOn w:val="afff7"/>
    <w:qFormat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f8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fff9">
    <w:name w:val="封面标准文稿编辑信息"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ffffa">
    <w:name w:val="封面标准文稿类别"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ffffb">
    <w:name w:val="封面标准英文名称"/>
    <w:qFormat/>
    <w:pPr>
      <w:widowControl w:val="0"/>
      <w:spacing w:line="360" w:lineRule="exact"/>
      <w:jc w:val="center"/>
    </w:pPr>
    <w:rPr>
      <w:sz w:val="28"/>
    </w:rPr>
  </w:style>
  <w:style w:type="paragraph" w:customStyle="1" w:styleId="afffffffc">
    <w:name w:val="封面一致性程度标识"/>
    <w:qFormat/>
    <w:pPr>
      <w:spacing w:before="440" w:line="440" w:lineRule="exact"/>
      <w:jc w:val="center"/>
    </w:pPr>
    <w:rPr>
      <w:sz w:val="28"/>
    </w:rPr>
  </w:style>
  <w:style w:type="paragraph" w:customStyle="1" w:styleId="afffffffd">
    <w:name w:val="封面正文"/>
    <w:qFormat/>
    <w:pPr>
      <w:jc w:val="both"/>
    </w:pPr>
  </w:style>
  <w:style w:type="paragraph" w:customStyle="1" w:styleId="afffffffe">
    <w:name w:val="附录二级无标题条"/>
    <w:basedOn w:val="afff7"/>
    <w:next w:val="afffff8"/>
    <w:qFormat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f">
    <w:name w:val="附录三级无标题条"/>
    <w:basedOn w:val="afffffffe"/>
    <w:next w:val="afffff8"/>
    <w:qFormat/>
    <w:pPr>
      <w:outlineLvl w:val="4"/>
    </w:pPr>
  </w:style>
  <w:style w:type="paragraph" w:customStyle="1" w:styleId="affffffff0">
    <w:name w:val="附录四级无标题条"/>
    <w:basedOn w:val="affffffff"/>
    <w:next w:val="afffff8"/>
    <w:qFormat/>
    <w:pPr>
      <w:outlineLvl w:val="5"/>
    </w:pPr>
  </w:style>
  <w:style w:type="paragraph" w:customStyle="1" w:styleId="affffffff1">
    <w:name w:val="附录图"/>
    <w:next w:val="afffff8"/>
    <w:qFormat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4">
    <w:name w:val="标准文件_一级项"/>
    <w:qFormat/>
    <w:pPr>
      <w:numPr>
        <w:numId w:val="21"/>
      </w:numPr>
    </w:pPr>
    <w:rPr>
      <w:rFonts w:ascii="宋体"/>
      <w:sz w:val="21"/>
    </w:rPr>
  </w:style>
  <w:style w:type="paragraph" w:customStyle="1" w:styleId="affffffff2">
    <w:name w:val="附录五级无标题条"/>
    <w:basedOn w:val="affffffff0"/>
    <w:next w:val="afffff8"/>
    <w:qFormat/>
    <w:pPr>
      <w:outlineLvl w:val="6"/>
    </w:pPr>
  </w:style>
  <w:style w:type="paragraph" w:customStyle="1" w:styleId="affffffff3">
    <w:name w:val="附录性质"/>
    <w:basedOn w:val="afff7"/>
    <w:qFormat/>
    <w:pPr>
      <w:widowControl/>
      <w:adjustRightInd/>
      <w:jc w:val="center"/>
    </w:pPr>
    <w:rPr>
      <w:rFonts w:ascii="黑体" w:eastAsia="黑体"/>
    </w:rPr>
  </w:style>
  <w:style w:type="paragraph" w:customStyle="1" w:styleId="affffffff4">
    <w:name w:val="附录一级无标题条"/>
    <w:basedOn w:val="affffffa"/>
    <w:next w:val="afffff8"/>
    <w:qFormat/>
    <w:pPr>
      <w:autoSpaceDN w:val="0"/>
      <w:outlineLvl w:val="2"/>
    </w:pPr>
    <w:rPr>
      <w:rFonts w:ascii="宋体" w:eastAsia="宋体" w:hAnsi="宋体"/>
    </w:rPr>
  </w:style>
  <w:style w:type="character" w:customStyle="1" w:styleId="affffffff5">
    <w:name w:val="个人答复风格"/>
    <w:qFormat/>
    <w:rPr>
      <w:rFonts w:ascii="Arial" w:eastAsia="宋体" w:hAnsi="Arial" w:cs="Arial"/>
      <w:color w:val="auto"/>
      <w:spacing w:val="0"/>
      <w:sz w:val="20"/>
    </w:rPr>
  </w:style>
  <w:style w:type="character" w:customStyle="1" w:styleId="affffffff6">
    <w:name w:val="个人撰写风格"/>
    <w:qFormat/>
    <w:rPr>
      <w:rFonts w:ascii="Arial" w:eastAsia="宋体" w:hAnsi="Arial" w:cs="Arial"/>
      <w:color w:val="auto"/>
      <w:spacing w:val="0"/>
      <w:sz w:val="20"/>
    </w:rPr>
  </w:style>
  <w:style w:type="paragraph" w:customStyle="1" w:styleId="affffffff7">
    <w:name w:val="脚注后续"/>
    <w:qFormat/>
    <w:pPr>
      <w:ind w:leftChars="350" w:left="350"/>
      <w:jc w:val="both"/>
    </w:pPr>
    <w:rPr>
      <w:rFonts w:ascii="宋体"/>
      <w:sz w:val="18"/>
    </w:rPr>
  </w:style>
  <w:style w:type="paragraph" w:customStyle="1" w:styleId="afff6">
    <w:name w:val="列项——"/>
    <w:qFormat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f8">
    <w:name w:val="列项·"/>
    <w:basedOn w:val="afffff8"/>
    <w:qFormat/>
    <w:pPr>
      <w:tabs>
        <w:tab w:val="left" w:pos="840"/>
      </w:tabs>
    </w:pPr>
  </w:style>
  <w:style w:type="paragraph" w:customStyle="1" w:styleId="affffffff9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210">
    <w:name w:val="目录 21"/>
    <w:basedOn w:val="afff7"/>
    <w:next w:val="afff7"/>
    <w:autoRedefine/>
    <w:semiHidden/>
    <w:qFormat/>
    <w:pPr>
      <w:adjustRightInd/>
      <w:spacing w:line="240" w:lineRule="auto"/>
      <w:jc w:val="left"/>
    </w:pPr>
    <w:rPr>
      <w:bCs/>
      <w:iCs/>
    </w:rPr>
  </w:style>
  <w:style w:type="paragraph" w:customStyle="1" w:styleId="310">
    <w:name w:val="目录 31"/>
    <w:basedOn w:val="afff7"/>
    <w:next w:val="afff7"/>
    <w:autoRedefine/>
    <w:semiHidden/>
    <w:qFormat/>
    <w:pPr>
      <w:spacing w:line="240" w:lineRule="auto"/>
    </w:pPr>
    <w:rPr>
      <w:rFonts w:ascii="宋体" w:hAnsi="宋体"/>
      <w:iCs/>
    </w:rPr>
  </w:style>
  <w:style w:type="paragraph" w:customStyle="1" w:styleId="410">
    <w:name w:val="目录 41"/>
    <w:basedOn w:val="afff7"/>
    <w:next w:val="afff7"/>
    <w:autoRedefine/>
    <w:semiHidden/>
    <w:qFormat/>
    <w:pPr>
      <w:adjustRightInd/>
      <w:spacing w:line="240" w:lineRule="auto"/>
      <w:jc w:val="left"/>
    </w:pPr>
  </w:style>
  <w:style w:type="paragraph" w:customStyle="1" w:styleId="510">
    <w:name w:val="目录 51"/>
    <w:basedOn w:val="afff7"/>
    <w:next w:val="afff7"/>
    <w:autoRedefine/>
    <w:semiHidden/>
    <w:qFormat/>
    <w:pPr>
      <w:spacing w:line="240" w:lineRule="auto"/>
    </w:pPr>
    <w:rPr>
      <w:rFonts w:ascii="宋体" w:hAnsi="宋体"/>
    </w:rPr>
  </w:style>
  <w:style w:type="paragraph" w:customStyle="1" w:styleId="610">
    <w:name w:val="目录 61"/>
    <w:basedOn w:val="afff7"/>
    <w:next w:val="afff7"/>
    <w:autoRedefine/>
    <w:semiHidden/>
    <w:qFormat/>
    <w:pPr>
      <w:adjustRightInd/>
      <w:spacing w:line="240" w:lineRule="auto"/>
      <w:jc w:val="left"/>
    </w:pPr>
  </w:style>
  <w:style w:type="paragraph" w:customStyle="1" w:styleId="710">
    <w:name w:val="目录 71"/>
    <w:basedOn w:val="610"/>
    <w:autoRedefine/>
    <w:semiHidden/>
    <w:qFormat/>
    <w:pPr>
      <w:ind w:left="1260"/>
    </w:pPr>
  </w:style>
  <w:style w:type="paragraph" w:customStyle="1" w:styleId="81">
    <w:name w:val="目录 81"/>
    <w:basedOn w:val="710"/>
    <w:autoRedefine/>
    <w:semiHidden/>
    <w:qFormat/>
    <w:pPr>
      <w:ind w:left="1470"/>
    </w:pPr>
  </w:style>
  <w:style w:type="paragraph" w:customStyle="1" w:styleId="91">
    <w:name w:val="目录 91"/>
    <w:basedOn w:val="81"/>
    <w:autoRedefine/>
    <w:semiHidden/>
    <w:qFormat/>
    <w:pPr>
      <w:ind w:left="1680"/>
    </w:pPr>
  </w:style>
  <w:style w:type="paragraph" w:customStyle="1" w:styleId="affffffffa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b">
    <w:name w:val="其他发布部门"/>
    <w:basedOn w:val="afffffff5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d">
    <w:name w:val="前言标题"/>
    <w:next w:val="afff7"/>
    <w:qFormat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paragraph" w:customStyle="1" w:styleId="a2">
    <w:name w:val="三级无标题条"/>
    <w:basedOn w:val="afff7"/>
    <w:qFormat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c">
    <w:name w:val="实施日期"/>
    <w:basedOn w:val="afffffff6"/>
    <w:qFormat/>
    <w:pPr>
      <w:framePr w:hSpace="0" w:wrap="around" w:xAlign="right"/>
      <w:jc w:val="right"/>
    </w:pPr>
  </w:style>
  <w:style w:type="paragraph" w:customStyle="1" w:styleId="a3">
    <w:name w:val="四级无标题条"/>
    <w:basedOn w:val="afff7"/>
    <w:qFormat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d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ffffe">
    <w:name w:val="无标题条"/>
    <w:next w:val="afffff8"/>
    <w:qFormat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7"/>
    <w:qFormat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7"/>
    <w:qFormat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f">
    <w:name w:val="注:后续"/>
    <w:qFormat/>
    <w:pPr>
      <w:spacing w:line="300" w:lineRule="exact"/>
      <w:ind w:leftChars="400" w:left="600" w:hangingChars="200" w:hanging="200"/>
      <w:jc w:val="both"/>
    </w:pPr>
    <w:rPr>
      <w:rFonts w:ascii="宋体"/>
      <w:sz w:val="18"/>
    </w:rPr>
  </w:style>
  <w:style w:type="paragraph" w:customStyle="1" w:styleId="afffffffff0">
    <w:name w:val="注×:后续"/>
    <w:basedOn w:val="afffffffff"/>
    <w:pPr>
      <w:ind w:leftChars="0" w:left="1406" w:firstLineChars="0" w:hanging="499"/>
    </w:pPr>
  </w:style>
  <w:style w:type="paragraph" w:customStyle="1" w:styleId="afffffffff1">
    <w:name w:val="标准文件_一级无标题"/>
    <w:basedOn w:val="afff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2">
    <w:name w:val="标准文件_五级无标题"/>
    <w:basedOn w:val="afff3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3">
    <w:name w:val="标准文件_三级无标题"/>
    <w:basedOn w:val="afff1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4">
    <w:name w:val="标准文件_二级无标题"/>
    <w:basedOn w:val="afff0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5">
    <w:name w:val="标准_四级无标题"/>
    <w:basedOn w:val="afff2"/>
    <w:next w:val="afffff8"/>
    <w:qFormat/>
    <w:rPr>
      <w:rFonts w:eastAsia="宋体"/>
    </w:rPr>
  </w:style>
  <w:style w:type="paragraph" w:customStyle="1" w:styleId="afffffffff6">
    <w:name w:val="标准文件_四级无标题"/>
    <w:basedOn w:val="afff2"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3">
    <w:name w:val="标准文件_大写罗马数字编号列项"/>
    <w:basedOn w:val="afffff8"/>
    <w:pPr>
      <w:numPr>
        <w:numId w:val="23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f8"/>
    <w:pPr>
      <w:numPr>
        <w:numId w:val="24"/>
      </w:numPr>
      <w:ind w:firstLineChars="0" w:firstLine="0"/>
    </w:pPr>
    <w:rPr>
      <w:rFonts w:cs="Arial"/>
      <w:szCs w:val="28"/>
    </w:rPr>
  </w:style>
  <w:style w:type="paragraph" w:customStyle="1" w:styleId="afffffffff7">
    <w:name w:val="标准文件_附录标题"/>
    <w:basedOn w:val="aff5"/>
    <w:qFormat/>
    <w:pPr>
      <w:numPr>
        <w:numId w:val="0"/>
      </w:numPr>
      <w:spacing w:after="280"/>
      <w:outlineLvl w:val="9"/>
    </w:pPr>
  </w:style>
  <w:style w:type="paragraph" w:customStyle="1" w:styleId="afffffffff8">
    <w:name w:val="标准文件_二级项"/>
    <w:rPr>
      <w:rFonts w:ascii="宋体"/>
      <w:sz w:val="21"/>
    </w:rPr>
  </w:style>
  <w:style w:type="paragraph" w:customStyle="1" w:styleId="af5">
    <w:name w:val="标准文件_三级项"/>
    <w:basedOn w:val="afff7"/>
    <w:pPr>
      <w:numPr>
        <w:ilvl w:val="2"/>
        <w:numId w:val="21"/>
      </w:numPr>
      <w:spacing w:line="-300" w:lineRule="auto"/>
    </w:pPr>
    <w:rPr>
      <w:rFonts w:ascii="Times New Roman" w:hAnsi="Times New Roman"/>
    </w:rPr>
  </w:style>
  <w:style w:type="paragraph" w:customStyle="1" w:styleId="affc">
    <w:name w:val="图表脚注说明"/>
    <w:basedOn w:val="afff7"/>
    <w:next w:val="afffff8"/>
    <w:pPr>
      <w:numPr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af7">
    <w:name w:val="标准文件_字母编号列项（一级）"/>
    <w:pPr>
      <w:numPr>
        <w:numId w:val="13"/>
      </w:numPr>
      <w:jc w:val="both"/>
    </w:pPr>
    <w:rPr>
      <w:rFonts w:ascii="宋体"/>
      <w:sz w:val="21"/>
    </w:rPr>
  </w:style>
  <w:style w:type="paragraph" w:customStyle="1" w:styleId="afffffffff9">
    <w:name w:val="标准文件_索引字母"/>
    <w:next w:val="afffff8"/>
    <w:qFormat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a">
    <w:name w:val="标准文件_附录前"/>
    <w:next w:val="afffff8"/>
    <w:qFormat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b">
    <w:name w:val="标准文件_正文标准名称"/>
    <w:qFormat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c">
    <w:name w:val="标准文件_表格"/>
    <w:basedOn w:val="afffff8"/>
    <w:qFormat/>
    <w:pPr>
      <w:ind w:firstLineChars="0" w:firstLine="0"/>
      <w:jc w:val="center"/>
    </w:pPr>
    <w:rPr>
      <w:sz w:val="18"/>
    </w:rPr>
  </w:style>
  <w:style w:type="paragraph" w:customStyle="1" w:styleId="afff4">
    <w:name w:val="标准文件_注："/>
    <w:next w:val="afffff8"/>
    <w:pPr>
      <w:widowControl w:val="0"/>
      <w:numPr>
        <w:numId w:val="26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5">
    <w:name w:val="标准文件_注×："/>
    <w:pPr>
      <w:widowControl w:val="0"/>
      <w:numPr>
        <w:numId w:val="27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c">
    <w:name w:val="标准文件_示例："/>
    <w:next w:val="afffffffffd"/>
    <w:pPr>
      <w:widowControl w:val="0"/>
      <w:numPr>
        <w:numId w:val="28"/>
      </w:numPr>
      <w:jc w:val="both"/>
    </w:pPr>
    <w:rPr>
      <w:rFonts w:ascii="宋体"/>
      <w:sz w:val="18"/>
      <w:szCs w:val="18"/>
    </w:rPr>
  </w:style>
  <w:style w:type="paragraph" w:customStyle="1" w:styleId="afffffffffd">
    <w:name w:val="标准文件_示例内容"/>
    <w:basedOn w:val="afffff8"/>
    <w:qFormat/>
    <w:pPr>
      <w:ind w:firstLine="420"/>
    </w:pPr>
    <w:rPr>
      <w:sz w:val="18"/>
    </w:rPr>
  </w:style>
  <w:style w:type="paragraph" w:customStyle="1" w:styleId="afc">
    <w:name w:val="标准文件_示例×："/>
    <w:basedOn w:val="afff7"/>
    <w:next w:val="afffffffffd"/>
    <w:qFormat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">
    <w:name w:val="标准文件_段 Char"/>
    <w:link w:val="afffff8"/>
    <w:rPr>
      <w:rFonts w:ascii="宋体" w:hAnsi="Times New Roman"/>
      <w:sz w:val="21"/>
    </w:rPr>
  </w:style>
  <w:style w:type="paragraph" w:customStyle="1" w:styleId="afffffffffe">
    <w:name w:val="标准文件_表格续"/>
    <w:basedOn w:val="afffff8"/>
    <w:next w:val="afffff8"/>
    <w:qFormat/>
    <w:pPr>
      <w:jc w:val="center"/>
    </w:pPr>
    <w:rPr>
      <w:rFonts w:ascii="黑体" w:eastAsia="黑体" w:hAnsi="黑体"/>
    </w:rPr>
  </w:style>
  <w:style w:type="character" w:styleId="affffffffff">
    <w:name w:val="Placeholder Text"/>
    <w:basedOn w:val="afff8"/>
    <w:uiPriority w:val="99"/>
    <w:semiHidden/>
    <w:rPr>
      <w:color w:val="808080"/>
    </w:rPr>
  </w:style>
  <w:style w:type="paragraph" w:customStyle="1" w:styleId="2">
    <w:name w:val="标准文件_二级项2"/>
    <w:basedOn w:val="afffff8"/>
    <w:qFormat/>
    <w:pPr>
      <w:numPr>
        <w:ilvl w:val="1"/>
        <w:numId w:val="21"/>
      </w:numPr>
      <w:ind w:firstLineChars="0" w:firstLine="0"/>
    </w:pPr>
  </w:style>
  <w:style w:type="paragraph" w:customStyle="1" w:styleId="21">
    <w:name w:val="标准文件_三级项2"/>
    <w:basedOn w:val="afffff8"/>
    <w:qFormat/>
    <w:pPr>
      <w:numPr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20">
    <w:name w:val="标准文件_一级项2"/>
    <w:basedOn w:val="afffff8"/>
    <w:qFormat/>
    <w:pPr>
      <w:numPr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affffffffff0">
    <w:name w:val="标准文件_提示"/>
    <w:basedOn w:val="afffff8"/>
    <w:next w:val="afffff8"/>
    <w:qFormat/>
    <w:pPr>
      <w:ind w:firstLine="420"/>
    </w:pPr>
    <w:rPr>
      <w:rFonts w:ascii="黑体" w:eastAsia="黑体"/>
    </w:rPr>
  </w:style>
  <w:style w:type="character" w:customStyle="1" w:styleId="affffffffff1">
    <w:name w:val="标准文件_来源"/>
    <w:basedOn w:val="afff8"/>
    <w:uiPriority w:val="1"/>
    <w:qFormat/>
    <w:rPr>
      <w:rFonts w:eastAsia="宋体"/>
      <w:sz w:val="21"/>
    </w:rPr>
  </w:style>
  <w:style w:type="paragraph" w:customStyle="1" w:styleId="affffffffff2">
    <w:name w:val="标准文件_图表说明"/>
    <w:qFormat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f3">
    <w:name w:val="其他发布日期"/>
    <w:basedOn w:val="afffffff6"/>
    <w:pPr>
      <w:framePr w:w="3997" w:h="471" w:hRule="exact" w:hSpace="0" w:vSpace="181" w:wrap="around" w:vAnchor="page" w:hAnchor="page" w:x="1419" w:y="14097"/>
    </w:pPr>
  </w:style>
  <w:style w:type="paragraph" w:customStyle="1" w:styleId="affffffffff4">
    <w:name w:val="其他实施日期"/>
    <w:basedOn w:val="affffffffc"/>
    <w:pPr>
      <w:framePr w:w="3997" w:h="471" w:hRule="exact" w:vSpace="181" w:wrap="around" w:vAnchor="page" w:hAnchor="page" w:x="7089" w:y="14097"/>
    </w:pPr>
  </w:style>
  <w:style w:type="paragraph" w:customStyle="1" w:styleId="affffffffff5">
    <w:name w:val="标准文件_文件编号"/>
    <w:basedOn w:val="afffff8"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6">
    <w:name w:val="标准文件_替换文件编号"/>
    <w:basedOn w:val="affffffffff5"/>
    <w:qFormat/>
    <w:pPr>
      <w:framePr w:wrap="auto"/>
      <w:spacing w:before="57"/>
    </w:pPr>
    <w:rPr>
      <w:sz w:val="21"/>
    </w:rPr>
  </w:style>
  <w:style w:type="paragraph" w:customStyle="1" w:styleId="affffffffff7">
    <w:name w:val="标准文件_文件名称"/>
    <w:basedOn w:val="afffff8"/>
    <w:next w:val="afffff8"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a">
    <w:name w:val="标准文件_附录图标号"/>
    <w:basedOn w:val="afffff8"/>
    <w:next w:val="afffff8"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f0">
    <w:name w:val="标准文件_附录表标号"/>
    <w:basedOn w:val="afffff8"/>
    <w:next w:val="afffff8"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7">
    <w:name w:val="标准文件_引言一级条标题"/>
    <w:basedOn w:val="afffff8"/>
    <w:next w:val="afffff8"/>
    <w:qFormat/>
    <w:pPr>
      <w:numPr>
        <w:ilvl w:val="1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f8"/>
    <w:next w:val="afffff8"/>
    <w:qFormat/>
    <w:pPr>
      <w:numPr>
        <w:ilvl w:val="2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f8"/>
    <w:next w:val="afffff8"/>
    <w:qFormat/>
    <w:pPr>
      <w:numPr>
        <w:ilvl w:val="3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f8"/>
    <w:next w:val="afffff8"/>
    <w:qFormat/>
    <w:pPr>
      <w:numPr>
        <w:ilvl w:val="4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f8"/>
    <w:next w:val="afffff8"/>
    <w:qFormat/>
    <w:pPr>
      <w:numPr>
        <w:ilvl w:val="5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f8">
    <w:name w:val="标准文件_注后"/>
    <w:basedOn w:val="afffff8"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f8"/>
    <w:qFormat/>
    <w:pPr>
      <w:ind w:left="811" w:firstLineChars="0" w:firstLine="0"/>
    </w:pPr>
    <w:rPr>
      <w:sz w:val="18"/>
    </w:rPr>
  </w:style>
  <w:style w:type="paragraph" w:customStyle="1" w:styleId="affffffffff9">
    <w:name w:val="标准文件_示例后"/>
    <w:basedOn w:val="afffff8"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f8"/>
    <w:link w:val="X1"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"/>
    <w:link w:val="X0"/>
    <w:rPr>
      <w:rFonts w:ascii="宋体" w:hAnsi="Times New Roman"/>
      <w:sz w:val="18"/>
    </w:rPr>
  </w:style>
  <w:style w:type="paragraph" w:customStyle="1" w:styleId="affffffffffa">
    <w:name w:val="标准文件_索引项"/>
    <w:basedOn w:val="afffff8"/>
    <w:next w:val="afffff8"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b">
    <w:name w:val="标准文件_附录一级无标题"/>
    <w:basedOn w:val="aff6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c">
    <w:name w:val="标准文件_附录二级无标题"/>
    <w:basedOn w:val="aff7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d">
    <w:name w:val="标准文件_附录三级无标题"/>
    <w:basedOn w:val="aff8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e">
    <w:name w:val="标准文件_附录四级无标题"/>
    <w:basedOn w:val="aff9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f">
    <w:name w:val="标准文件_附录五级无标题"/>
    <w:basedOn w:val="affa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f0">
    <w:name w:val="标准文件_引言一级无标题"/>
    <w:basedOn w:val="a7"/>
    <w:next w:val="afffff8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1">
    <w:name w:val="标准文件_引言二级无标题"/>
    <w:basedOn w:val="a8"/>
    <w:next w:val="afffff8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2">
    <w:name w:val="标准文件_引言三级无标题"/>
    <w:basedOn w:val="a9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3">
    <w:name w:val="标准文件_引言四级无标题"/>
    <w:basedOn w:val="aa"/>
    <w:next w:val="afffff8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4">
    <w:name w:val="标准文件_引言五级无标题"/>
    <w:basedOn w:val="ab"/>
    <w:next w:val="afffff8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5">
    <w:name w:val="标准文件_索引标题"/>
    <w:basedOn w:val="affffff"/>
    <w:next w:val="afffff8"/>
    <w:qFormat/>
    <w:rPr>
      <w:rFonts w:hAnsi="黑体"/>
    </w:rPr>
  </w:style>
  <w:style w:type="paragraph" w:customStyle="1" w:styleId="afffffffffff6">
    <w:name w:val="标准文件_脚注内容"/>
    <w:basedOn w:val="afffff8"/>
    <w:qFormat/>
    <w:pPr>
      <w:ind w:leftChars="200" w:left="400" w:hangingChars="200" w:hanging="200"/>
    </w:pPr>
    <w:rPr>
      <w:sz w:val="15"/>
    </w:rPr>
  </w:style>
  <w:style w:type="paragraph" w:customStyle="1" w:styleId="afffffffffff7">
    <w:name w:val="标准文件_术语条一"/>
    <w:basedOn w:val="afffffffff1"/>
    <w:next w:val="afffff8"/>
    <w:qFormat/>
  </w:style>
  <w:style w:type="paragraph" w:customStyle="1" w:styleId="afffffffffff8">
    <w:name w:val="标准文件_术语条二"/>
    <w:basedOn w:val="afffffffff4"/>
    <w:next w:val="afffff8"/>
    <w:qFormat/>
  </w:style>
  <w:style w:type="paragraph" w:customStyle="1" w:styleId="afffffffffff9">
    <w:name w:val="标准文件_术语条三"/>
    <w:basedOn w:val="afffffffff3"/>
    <w:next w:val="afffff8"/>
    <w:qFormat/>
  </w:style>
  <w:style w:type="paragraph" w:customStyle="1" w:styleId="afffffffffffa">
    <w:name w:val="标准文件_术语条四"/>
    <w:basedOn w:val="afffffffff6"/>
    <w:next w:val="afffff8"/>
    <w:qFormat/>
  </w:style>
  <w:style w:type="paragraph" w:customStyle="1" w:styleId="afffffffffffb">
    <w:name w:val="标准文件_术语条五"/>
    <w:basedOn w:val="afffffffff2"/>
    <w:next w:val="afffff8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afffffffffffc">
    <w:name w:val="发布"/>
    <w:basedOn w:val="afff8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fffffffd">
    <w:name w:val="目次、标准名称标题"/>
    <w:basedOn w:val="afff7"/>
    <w:next w:val="afff7"/>
    <w:qFormat/>
    <w:rsid w:val="007C449D"/>
    <w:pPr>
      <w:keepNext/>
      <w:pageBreakBefore/>
      <w:widowControl/>
      <w:shd w:val="clear" w:color="FFFFFF" w:fill="FFFFFF"/>
      <w:adjustRightInd/>
      <w:spacing w:before="640" w:after="560" w:line="460" w:lineRule="exact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paragraph" w:customStyle="1" w:styleId="af3">
    <w:name w:val="一级条标题"/>
    <w:next w:val="afff7"/>
    <w:qFormat/>
    <w:rsid w:val="007C449D"/>
    <w:pPr>
      <w:numPr>
        <w:ilvl w:val="1"/>
        <w:numId w:val="36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f2">
    <w:name w:val="章标题"/>
    <w:next w:val="afff7"/>
    <w:qFormat/>
    <w:rsid w:val="007C449D"/>
    <w:pPr>
      <w:numPr>
        <w:numId w:val="36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42;&#20307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BE2A854D4941D08DE05CC0E4370A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128917-10A1-46A1-9A2E-28B0523F3C07}"/>
      </w:docPartPr>
      <w:docPartBody>
        <w:p w:rsidR="00991CE2" w:rsidRDefault="00991CE2">
          <w:pPr>
            <w:pStyle w:val="4FBE2A854D4941D08DE05CC0E4370A95"/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101E16D210D49339D37D95D824813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72CBD2-B759-475B-827F-9C811A500E70}"/>
      </w:docPartPr>
      <w:docPartBody>
        <w:p w:rsidR="00991CE2" w:rsidRDefault="00991CE2">
          <w:pPr>
            <w:pStyle w:val="8101E16D210D49339D37D95D82481391"/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C8"/>
    <w:rsid w:val="000B4363"/>
    <w:rsid w:val="000D76D8"/>
    <w:rsid w:val="00143FB5"/>
    <w:rsid w:val="00147DFD"/>
    <w:rsid w:val="001F243B"/>
    <w:rsid w:val="00233C37"/>
    <w:rsid w:val="002627D3"/>
    <w:rsid w:val="002A1EF3"/>
    <w:rsid w:val="002B268C"/>
    <w:rsid w:val="002C60B0"/>
    <w:rsid w:val="002D726A"/>
    <w:rsid w:val="002F7211"/>
    <w:rsid w:val="00331684"/>
    <w:rsid w:val="00344393"/>
    <w:rsid w:val="003E4E92"/>
    <w:rsid w:val="004D7478"/>
    <w:rsid w:val="005607D2"/>
    <w:rsid w:val="00574F84"/>
    <w:rsid w:val="005E7053"/>
    <w:rsid w:val="0074052E"/>
    <w:rsid w:val="007F0E96"/>
    <w:rsid w:val="007F400E"/>
    <w:rsid w:val="009534C8"/>
    <w:rsid w:val="009730BA"/>
    <w:rsid w:val="00975977"/>
    <w:rsid w:val="00991CE2"/>
    <w:rsid w:val="00992A1B"/>
    <w:rsid w:val="009A275D"/>
    <w:rsid w:val="00A2256B"/>
    <w:rsid w:val="00AD16F3"/>
    <w:rsid w:val="00B77CE6"/>
    <w:rsid w:val="00B97F27"/>
    <w:rsid w:val="00BA63AF"/>
    <w:rsid w:val="00BE7E18"/>
    <w:rsid w:val="00C03C2B"/>
    <w:rsid w:val="00C12F8E"/>
    <w:rsid w:val="00C359C2"/>
    <w:rsid w:val="00D673E0"/>
    <w:rsid w:val="00D76D0C"/>
    <w:rsid w:val="00DA0B46"/>
    <w:rsid w:val="00E70E5E"/>
    <w:rsid w:val="00EC222E"/>
    <w:rsid w:val="00F018D4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4FBE2A854D4941D08DE05CC0E4370A95">
    <w:name w:val="4FBE2A854D4941D08DE05CC0E4370A9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C18F14A921448868B6623197AE1D60C">
    <w:name w:val="DC18F14A921448868B6623197AE1D60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101E16D210D49339D37D95D82481391">
    <w:name w:val="8101E16D210D49339D37D95D82481391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B8F81D-3F85-4A97-975B-DF74468B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团体标准.dotx</Template>
  <TotalTime>1492</TotalTime>
  <Pages>19</Pages>
  <Words>2050</Words>
  <Characters>11688</Characters>
  <Application>Microsoft Office Word</Application>
  <DocSecurity>0</DocSecurity>
  <Lines>97</Lines>
  <Paragraphs>27</Paragraphs>
  <ScaleCrop>false</ScaleCrop>
  <Company>PCMI</Company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团体标准</dc:title>
  <dc:creator>sunyp</dc:creator>
  <dc:description>&lt;config cover="true" show_menu="true" version="1.0.0" doctype="SDKXY"&gt;_x000d_
&lt;/config&gt;</dc:description>
  <cp:lastModifiedBy>张康</cp:lastModifiedBy>
  <cp:revision>108</cp:revision>
  <cp:lastPrinted>2025-12-23T07:31:00Z</cp:lastPrinted>
  <dcterms:created xsi:type="dcterms:W3CDTF">2025-12-23T05:31:00Z</dcterms:created>
  <dcterms:modified xsi:type="dcterms:W3CDTF">2026-05-11T08:00:00Z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TemplateDocerSaveRecord">
    <vt:lpwstr>eyJoZGlkIjoiNzM3ZDAyZDI3YTMxYTAzYzIzYjBkMzg2YTA4YzYwODIiLCJ1c2VySWQiOiI3NjAxNTY3NDgifQ==</vt:lpwstr>
  </property>
  <property fmtid="{D5CDD505-2E9C-101B-9397-08002B2CF9AE}" pid="15" name="KSOProductBuildVer">
    <vt:lpwstr>2052-12.1.0.21915</vt:lpwstr>
  </property>
  <property fmtid="{D5CDD505-2E9C-101B-9397-08002B2CF9AE}" pid="16" name="ICV">
    <vt:lpwstr>39079891569149FFB23244BE25558488_13</vt:lpwstr>
  </property>
</Properties>
</file>