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153838"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03.080</w:t>
            </w:r>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63ED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137837">
                    <w:rPr>
                      <w:rFonts w:hint="eastAsia"/>
                    </w:rPr>
                    <w:t>XXXX</w:t>
                  </w:r>
                </w:p>
              </w:tc>
            </w:tr>
          </w:tbl>
          <w:p w:rsidR="00FB231D" w:rsidRPr="00672BFD" w:rsidRDefault="00137837"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 xml:space="preserve">A 24 </w:t>
            </w:r>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rsidR="00AA456B" w:rsidRPr="00A952D7" w:rsidRDefault="00AE2A69" w:rsidP="00A952D7">
      <w:pPr>
        <w:pStyle w:val="afffffffffc"/>
        <w:framePr w:wrap="auto"/>
      </w:pPr>
      <w:r>
        <w:t>T/</w:t>
      </w:r>
      <w:r w:rsidR="00812053">
        <w:rPr>
          <w:rFonts w:hint="eastAsia"/>
        </w:rPr>
        <w:t>CABC</w:t>
      </w:r>
      <w:r w:rsidR="00634D9E">
        <w:t xml:space="preserve"> </w:t>
      </w:r>
      <w:r w:rsidR="00EB31ED">
        <w:fldChar w:fldCharType="begin">
          <w:ffData>
            <w:name w:val="NSTD_CODE_F"/>
            <w:enabled/>
            <w:calcOnExit w:val="0"/>
            <w:textInput>
              <w:default w:val="XXXX"/>
            </w:textInput>
          </w:ffData>
        </w:fldChar>
      </w:r>
      <w:bookmarkStart w:id="1" w:name="NSTD_CODE_F"/>
      <w:r w:rsidR="00EB31ED">
        <w:instrText xml:space="preserve"> FORMTEXT </w:instrText>
      </w:r>
      <w:r w:rsidR="00EB31ED">
        <w:fldChar w:fldCharType="separate"/>
      </w:r>
      <w:r w:rsidR="00EB31ED">
        <w:t>XXXX</w:t>
      </w:r>
      <w:r w:rsidR="00EB31ED">
        <w:fldChar w:fldCharType="end"/>
      </w:r>
      <w:bookmarkEnd w:id="1"/>
      <w:r w:rsidR="004644A6" w:rsidRPr="004644A6">
        <w:rPr>
          <w:rFonts w:hAnsi="黑体"/>
        </w:rPr>
        <w:t>—</w:t>
      </w:r>
      <w:r w:rsidR="00087A77">
        <w:fldChar w:fldCharType="begin">
          <w:ffData>
            <w:name w:val="NSTD_CODE_B"/>
            <w:enabled/>
            <w:calcOnExit w:val="0"/>
            <w:textInput>
              <w:default w:val="XXXX"/>
            </w:textInput>
          </w:ffData>
        </w:fldChar>
      </w:r>
      <w:bookmarkStart w:id="2" w:name="NSTD_CODE_B"/>
      <w:r w:rsidR="00087A77">
        <w:instrText xml:space="preserve"> FORMTEXT </w:instrText>
      </w:r>
      <w:r w:rsidR="00087A77">
        <w:fldChar w:fldCharType="separate"/>
      </w:r>
      <w:r w:rsidR="00087A77">
        <w:t>XXXX</w:t>
      </w:r>
      <w:r w:rsidR="00087A77">
        <w:fldChar w:fldCharType="end"/>
      </w:r>
      <w:bookmarkEnd w:id="2"/>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3"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3"/>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B171CC" w:rsidP="00463B77">
      <w:pPr>
        <w:pStyle w:val="afffffffffe"/>
        <w:framePr w:h="6974" w:hRule="exact" w:wrap="around" w:x="1419" w:anchorLock="1"/>
      </w:pPr>
      <w:r>
        <w:t>商品条码培训服务规范</w:t>
      </w:r>
    </w:p>
    <w:p w:rsidR="00815419" w:rsidRPr="00815419" w:rsidRDefault="00815419" w:rsidP="00324EDD">
      <w:pPr>
        <w:framePr w:w="9639" w:h="6974" w:hRule="exact" w:wrap="around" w:vAnchor="page" w:hAnchor="page" w:x="1419" w:y="6408" w:anchorLock="1"/>
        <w:ind w:left="-1418"/>
      </w:pPr>
    </w:p>
    <w:p w:rsidR="00755402" w:rsidRPr="008B50C8" w:rsidRDefault="0009509C" w:rsidP="00463B77">
      <w:pPr>
        <w:pStyle w:val="affffffe"/>
        <w:framePr w:w="9639" w:h="6974" w:hRule="exact" w:wrap="around" w:vAnchor="page" w:hAnchor="page" w:x="1419" w:y="6408" w:anchorLock="1"/>
        <w:textAlignment w:val="bottom"/>
        <w:rPr>
          <w:rFonts w:eastAsia="黑体"/>
          <w:noProof/>
          <w:szCs w:val="28"/>
        </w:rPr>
      </w:pPr>
      <w:r w:rsidRPr="0009509C">
        <w:rPr>
          <w:rFonts w:eastAsia="黑体"/>
          <w:noProof/>
          <w:szCs w:val="28"/>
        </w:rPr>
        <w:t>Service</w:t>
      </w:r>
      <w:r>
        <w:rPr>
          <w:rFonts w:eastAsia="黑体" w:hint="eastAsia"/>
          <w:noProof/>
          <w:szCs w:val="28"/>
        </w:rPr>
        <w:t xml:space="preserve"> </w:t>
      </w:r>
      <w:r>
        <w:rPr>
          <w:rFonts w:eastAsia="黑体"/>
          <w:noProof/>
          <w:szCs w:val="28"/>
        </w:rPr>
        <w:t>s</w:t>
      </w:r>
      <w:r w:rsidRPr="0009509C">
        <w:rPr>
          <w:rFonts w:eastAsia="黑体"/>
          <w:noProof/>
          <w:szCs w:val="28"/>
        </w:rPr>
        <w:t xml:space="preserve">pecification for </w:t>
      </w:r>
      <w:r>
        <w:rPr>
          <w:rFonts w:eastAsia="黑体" w:hint="eastAsia"/>
          <w:noProof/>
          <w:szCs w:val="28"/>
        </w:rPr>
        <w:t>c</w:t>
      </w:r>
      <w:r w:rsidRPr="0009509C">
        <w:rPr>
          <w:rFonts w:eastAsia="黑体"/>
          <w:noProof/>
          <w:szCs w:val="28"/>
        </w:rPr>
        <w:t>ommodity bar code</w:t>
      </w:r>
      <w:r>
        <w:rPr>
          <w:rFonts w:eastAsia="黑体"/>
          <w:noProof/>
          <w:szCs w:val="28"/>
        </w:rPr>
        <w:t xml:space="preserve"> </w:t>
      </w:r>
      <w:r>
        <w:rPr>
          <w:rFonts w:eastAsia="黑体" w:hint="eastAsia"/>
          <w:noProof/>
          <w:szCs w:val="28"/>
        </w:rPr>
        <w:t>t</w:t>
      </w:r>
      <w:r>
        <w:rPr>
          <w:rFonts w:eastAsia="黑体"/>
          <w:noProof/>
          <w:szCs w:val="28"/>
        </w:rPr>
        <w:t>raining</w:t>
      </w:r>
    </w:p>
    <w:p w:rsidR="00815419" w:rsidRPr="00324EDD" w:rsidRDefault="00815419" w:rsidP="00324EDD">
      <w:pPr>
        <w:framePr w:w="9639" w:h="6974" w:hRule="exact" w:wrap="around" w:vAnchor="page" w:hAnchor="page" w:x="1419" w:y="6408" w:anchorLock="1"/>
        <w:spacing w:line="760" w:lineRule="exact"/>
        <w:ind w:left="-1418"/>
      </w:pPr>
    </w:p>
    <w:p w:rsidR="00B87131" w:rsidRPr="0009509C" w:rsidRDefault="00B87131" w:rsidP="00463B77">
      <w:pPr>
        <w:pStyle w:val="affffffe"/>
        <w:framePr w:w="9639" w:h="6974" w:hRule="exact" w:wrap="around" w:vAnchor="page" w:hAnchor="page" w:x="1419" w:y="6408" w:anchorLock="1"/>
        <w:textAlignment w:val="bottom"/>
        <w:rPr>
          <w:rFonts w:eastAsia="黑体"/>
          <w:noProof/>
          <w:szCs w:val="28"/>
        </w:rPr>
      </w:pPr>
    </w:p>
    <w:p w:rsidR="0036429C" w:rsidRPr="00812053" w:rsidRDefault="00137837" w:rsidP="00463B77">
      <w:pPr>
        <w:pStyle w:val="affffffe"/>
        <w:framePr w:w="9639" w:h="6974" w:hRule="exact" w:wrap="around" w:vAnchor="page" w:hAnchor="page" w:x="1419" w:y="6408" w:anchorLock="1"/>
        <w:spacing w:before="180" w:line="240" w:lineRule="atLeast"/>
        <w:textAlignment w:val="bottom"/>
        <w:rPr>
          <w:b/>
          <w:noProof/>
          <w:sz w:val="21"/>
          <w:szCs w:val="21"/>
        </w:rPr>
      </w:pPr>
      <w:r w:rsidRPr="00812053">
        <w:rPr>
          <w:b/>
          <w:noProof/>
          <w:sz w:val="21"/>
          <w:szCs w:val="21"/>
        </w:rPr>
        <w:t>（</w:t>
      </w:r>
      <w:r w:rsidR="00363EDA">
        <w:rPr>
          <w:b/>
          <w:noProof/>
          <w:sz w:val="21"/>
          <w:szCs w:val="21"/>
        </w:rPr>
        <w:t>征求意见稿</w:t>
      </w:r>
      <w:r w:rsidRPr="00812053">
        <w:rPr>
          <w:b/>
          <w:noProof/>
          <w:sz w:val="21"/>
          <w:szCs w:val="21"/>
        </w:rPr>
        <w:t>）</w:t>
      </w:r>
    </w:p>
    <w:p w:rsidR="00CD50A1" w:rsidRDefault="00137837" w:rsidP="00EE7869">
      <w:pPr>
        <w:pStyle w:val="afffffffffa"/>
        <w:framePr w:wrap="around" w:y="14176"/>
      </w:pPr>
      <w:r>
        <w:rPr>
          <w:rFonts w:ascii="黑体" w:hint="eastAsia"/>
        </w:rPr>
        <w:t>XXXX</w:t>
      </w:r>
      <w:r w:rsidR="00CD50A1">
        <w:t xml:space="preserve"> </w:t>
      </w:r>
      <w:r w:rsidR="00CD50A1" w:rsidRPr="00BB6C98">
        <w:rPr>
          <w:rFonts w:ascii="黑体"/>
        </w:rPr>
        <w:t>-</w:t>
      </w:r>
      <w:r w:rsidR="00CD50A1">
        <w:t xml:space="preserve"> </w:t>
      </w:r>
      <w:r>
        <w:rPr>
          <w:rFonts w:ascii="黑体" w:hint="eastAsia"/>
        </w:rPr>
        <w:t>XX</w:t>
      </w:r>
      <w:r w:rsidR="00CD50A1">
        <w:t xml:space="preserve"> </w:t>
      </w:r>
      <w:r w:rsidR="00CD50A1" w:rsidRPr="00BB6C98">
        <w:rPr>
          <w:rFonts w:ascii="黑体"/>
        </w:rPr>
        <w:t>-</w:t>
      </w:r>
      <w:r w:rsidR="00CD50A1">
        <w:t xml:space="preserve"> </w:t>
      </w:r>
      <w:r>
        <w:rPr>
          <w:rFonts w:ascii="黑体" w:hint="eastAsia"/>
        </w:rPr>
        <w:t>XX</w:t>
      </w:r>
      <w:r w:rsidR="00CD50A1">
        <w:rPr>
          <w:rFonts w:hint="eastAsia"/>
        </w:rPr>
        <w:t>发布</w:t>
      </w:r>
    </w:p>
    <w:p w:rsidR="00CD50A1" w:rsidRDefault="00137837" w:rsidP="00EE7869">
      <w:pPr>
        <w:pStyle w:val="afffffffffb"/>
        <w:framePr w:wrap="around" w:y="14176"/>
      </w:pPr>
      <w:r>
        <w:rPr>
          <w:rFonts w:ascii="黑体" w:hint="eastAsia"/>
        </w:rPr>
        <w:t>XXXX</w:t>
      </w:r>
      <w:r w:rsidR="00CD50A1">
        <w:t xml:space="preserve"> </w:t>
      </w:r>
      <w:r w:rsidR="00CD50A1" w:rsidRPr="00BB6C98">
        <w:rPr>
          <w:rFonts w:ascii="黑体"/>
        </w:rPr>
        <w:t>-</w:t>
      </w:r>
      <w:r w:rsidR="00CD50A1">
        <w:t xml:space="preserve"> </w:t>
      </w:r>
      <w:r>
        <w:rPr>
          <w:rFonts w:ascii="黑体" w:hint="eastAsia"/>
        </w:rPr>
        <w:t>XX</w:t>
      </w:r>
      <w:r w:rsidR="00CD50A1">
        <w:t xml:space="preserve"> </w:t>
      </w:r>
      <w:r w:rsidR="00CD50A1" w:rsidRPr="00BB6C98">
        <w:rPr>
          <w:rFonts w:ascii="黑体"/>
        </w:rPr>
        <w:t>-</w:t>
      </w:r>
      <w:r w:rsidR="00CD50A1">
        <w:t xml:space="preserve"> </w:t>
      </w:r>
      <w:r>
        <w:rPr>
          <w:rFonts w:ascii="黑体" w:hint="eastAsia"/>
        </w:rPr>
        <w:t>XX</w:t>
      </w:r>
      <w:r w:rsidR="00CD50A1">
        <w:rPr>
          <w:rFonts w:hint="eastAsia"/>
        </w:rPr>
        <w:t>实施</w:t>
      </w:r>
    </w:p>
    <w:p w:rsidR="007B7453" w:rsidRPr="004C7E8B" w:rsidRDefault="00812053" w:rsidP="004C25A2">
      <w:pPr>
        <w:pStyle w:val="afffffffe"/>
        <w:framePr w:h="584" w:hRule="exact" w:hSpace="181" w:vSpace="181" w:wrap="around" w:y="14800"/>
        <w:rPr>
          <w:rFonts w:hAnsi="黑体"/>
        </w:rPr>
      </w:pPr>
      <w:r>
        <w:rPr>
          <w:rFonts w:hAnsi="黑体" w:hint="eastAsia"/>
          <w:w w:val="100"/>
          <w:sz w:val="28"/>
        </w:rPr>
        <w:t>中国条码技术与应用协会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52E69">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52E69" w:rsidRDefault="00C52E69" w:rsidP="00C52E69">
      <w:pPr>
        <w:pStyle w:val="afffffc"/>
        <w:spacing w:after="360"/>
      </w:pPr>
      <w:bookmarkStart w:id="4" w:name="BookMark1"/>
      <w:bookmarkStart w:id="5" w:name="_Toc190942261"/>
      <w:bookmarkStart w:id="6" w:name="_Toc190942292"/>
      <w:bookmarkStart w:id="7" w:name="_Toc193284967"/>
      <w:bookmarkStart w:id="8" w:name="_Toc193285064"/>
      <w:r w:rsidRPr="00C52E69">
        <w:rPr>
          <w:rFonts w:hint="eastAsia"/>
          <w:spacing w:val="320"/>
        </w:rPr>
        <w:lastRenderedPageBreak/>
        <w:t>目</w:t>
      </w:r>
      <w:r>
        <w:rPr>
          <w:rFonts w:hint="eastAsia"/>
        </w:rPr>
        <w:t>次</w:t>
      </w:r>
    </w:p>
    <w:p w:rsidR="00C52E69" w:rsidRPr="00C52E69" w:rsidRDefault="00C52E69">
      <w:pPr>
        <w:pStyle w:val="10"/>
        <w:rPr>
          <w:rFonts w:asciiTheme="minorHAnsi" w:eastAsiaTheme="minorEastAsia" w:hAnsiTheme="minorHAnsi" w:cstheme="minorBidi"/>
          <w:noProof/>
          <w:szCs w:val="22"/>
        </w:rPr>
      </w:pPr>
      <w:r w:rsidRPr="00C52E69">
        <w:fldChar w:fldCharType="begin"/>
      </w:r>
      <w:r w:rsidRPr="00C52E69">
        <w:instrText xml:space="preserve"> TOC \o "1-1" \h \t "标准文件_一级条标题,2,标准文件_附录一级条标题,2," </w:instrText>
      </w:r>
      <w:r w:rsidRPr="00C52E69">
        <w:fldChar w:fldCharType="separate"/>
      </w:r>
      <w:hyperlink w:anchor="_Toc198804889" w:history="1">
        <w:r w:rsidRPr="00C52E69">
          <w:rPr>
            <w:rStyle w:val="affffff7"/>
            <w:rFonts w:hint="eastAsia"/>
            <w:noProof/>
          </w:rPr>
          <w:t>前言</w:t>
        </w:r>
        <w:r w:rsidRPr="00C52E69">
          <w:rPr>
            <w:noProof/>
          </w:rPr>
          <w:tab/>
        </w:r>
        <w:r w:rsidRPr="00C52E69">
          <w:rPr>
            <w:noProof/>
          </w:rPr>
          <w:fldChar w:fldCharType="begin"/>
        </w:r>
        <w:r w:rsidRPr="00C52E69">
          <w:rPr>
            <w:noProof/>
          </w:rPr>
          <w:instrText xml:space="preserve"> PAGEREF _Toc198804889 \h </w:instrText>
        </w:r>
        <w:r w:rsidRPr="00C52E69">
          <w:rPr>
            <w:noProof/>
          </w:rPr>
        </w:r>
        <w:r w:rsidRPr="00C52E69">
          <w:rPr>
            <w:noProof/>
          </w:rPr>
          <w:fldChar w:fldCharType="separate"/>
        </w:r>
        <w:r w:rsidR="00363EDA">
          <w:rPr>
            <w:noProof/>
          </w:rPr>
          <w:t>II</w:t>
        </w:r>
        <w:r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890" w:history="1">
        <w:r w:rsidR="00C52E69" w:rsidRPr="00C52E69">
          <w:rPr>
            <w:rStyle w:val="affffff7"/>
            <w:noProof/>
          </w:rPr>
          <w:t>1</w:t>
        </w:r>
        <w:r w:rsidR="00C52E69">
          <w:rPr>
            <w:rStyle w:val="affffff7"/>
            <w:noProof/>
          </w:rPr>
          <w:t xml:space="preserve"> </w:t>
        </w:r>
        <w:r w:rsidR="00C52E69" w:rsidRPr="00C52E69">
          <w:rPr>
            <w:rStyle w:val="affffff7"/>
            <w:rFonts w:hint="eastAsia"/>
            <w:noProof/>
          </w:rPr>
          <w:t xml:space="preserve"> 范围</w:t>
        </w:r>
        <w:r w:rsidR="00C52E69" w:rsidRPr="00C52E69">
          <w:rPr>
            <w:noProof/>
          </w:rPr>
          <w:tab/>
        </w:r>
        <w:r w:rsidR="00C52E69" w:rsidRPr="00C52E69">
          <w:rPr>
            <w:noProof/>
          </w:rPr>
          <w:fldChar w:fldCharType="begin"/>
        </w:r>
        <w:r w:rsidR="00C52E69" w:rsidRPr="00C52E69">
          <w:rPr>
            <w:noProof/>
          </w:rPr>
          <w:instrText xml:space="preserve"> PAGEREF _Toc198804890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891" w:history="1">
        <w:r w:rsidR="00C52E69" w:rsidRPr="00C52E69">
          <w:rPr>
            <w:rStyle w:val="affffff7"/>
            <w:noProof/>
          </w:rPr>
          <w:t>2</w:t>
        </w:r>
        <w:r w:rsidR="00C52E69">
          <w:rPr>
            <w:rStyle w:val="affffff7"/>
            <w:noProof/>
          </w:rPr>
          <w:t xml:space="preserve"> </w:t>
        </w:r>
        <w:r w:rsidR="00C52E69" w:rsidRPr="00C52E69">
          <w:rPr>
            <w:rStyle w:val="affffff7"/>
            <w:rFonts w:hint="eastAsia"/>
            <w:noProof/>
          </w:rPr>
          <w:t xml:space="preserve"> 规范性引用文件</w:t>
        </w:r>
        <w:r w:rsidR="00C52E69" w:rsidRPr="00C52E69">
          <w:rPr>
            <w:noProof/>
          </w:rPr>
          <w:tab/>
        </w:r>
        <w:r w:rsidR="00C52E69" w:rsidRPr="00C52E69">
          <w:rPr>
            <w:noProof/>
          </w:rPr>
          <w:fldChar w:fldCharType="begin"/>
        </w:r>
        <w:r w:rsidR="00C52E69" w:rsidRPr="00C52E69">
          <w:rPr>
            <w:noProof/>
          </w:rPr>
          <w:instrText xml:space="preserve"> PAGEREF _Toc198804891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892" w:history="1">
        <w:r w:rsidR="00C52E69" w:rsidRPr="00C52E69">
          <w:rPr>
            <w:rStyle w:val="affffff7"/>
            <w:noProof/>
          </w:rPr>
          <w:t>3</w:t>
        </w:r>
        <w:r w:rsidR="00C52E69">
          <w:rPr>
            <w:rStyle w:val="affffff7"/>
            <w:noProof/>
          </w:rPr>
          <w:t xml:space="preserve"> </w:t>
        </w:r>
        <w:r w:rsidR="00C52E69" w:rsidRPr="00C52E69">
          <w:rPr>
            <w:rStyle w:val="affffff7"/>
            <w:rFonts w:hint="eastAsia"/>
            <w:noProof/>
          </w:rPr>
          <w:t xml:space="preserve"> 术语和定义</w:t>
        </w:r>
        <w:r w:rsidR="00C52E69" w:rsidRPr="00C52E69">
          <w:rPr>
            <w:noProof/>
          </w:rPr>
          <w:tab/>
        </w:r>
        <w:r w:rsidR="00C52E69" w:rsidRPr="00C52E69">
          <w:rPr>
            <w:noProof/>
          </w:rPr>
          <w:fldChar w:fldCharType="begin"/>
        </w:r>
        <w:r w:rsidR="00C52E69" w:rsidRPr="00C52E69">
          <w:rPr>
            <w:noProof/>
          </w:rPr>
          <w:instrText xml:space="preserve"> PAGEREF _Toc198804892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893" w:history="1">
        <w:r w:rsidR="00C52E69" w:rsidRPr="00C52E69">
          <w:rPr>
            <w:rStyle w:val="affffff7"/>
            <w:noProof/>
          </w:rPr>
          <w:t>4</w:t>
        </w:r>
        <w:r w:rsidR="00C52E69">
          <w:rPr>
            <w:rStyle w:val="affffff7"/>
            <w:noProof/>
          </w:rPr>
          <w:t xml:space="preserve"> </w:t>
        </w:r>
        <w:r w:rsidR="00C52E69" w:rsidRPr="00C52E69">
          <w:rPr>
            <w:rStyle w:val="affffff7"/>
            <w:rFonts w:hint="eastAsia"/>
            <w:noProof/>
          </w:rPr>
          <w:t xml:space="preserve"> 基本要求</w:t>
        </w:r>
        <w:r w:rsidR="00C52E69" w:rsidRPr="00C52E69">
          <w:rPr>
            <w:noProof/>
          </w:rPr>
          <w:tab/>
        </w:r>
        <w:r w:rsidR="00C52E69" w:rsidRPr="00C52E69">
          <w:rPr>
            <w:noProof/>
          </w:rPr>
          <w:fldChar w:fldCharType="begin"/>
        </w:r>
        <w:r w:rsidR="00C52E69" w:rsidRPr="00C52E69">
          <w:rPr>
            <w:noProof/>
          </w:rPr>
          <w:instrText xml:space="preserve"> PAGEREF _Toc198804893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894" w:history="1">
        <w:r w:rsidR="00C52E69" w:rsidRPr="00C52E69">
          <w:rPr>
            <w:rStyle w:val="affffff7"/>
            <w:noProof/>
            <w14:scene3d>
              <w14:camera w14:prst="orthographicFront"/>
              <w14:lightRig w14:rig="threePt" w14:dir="t">
                <w14:rot w14:lat="0" w14:lon="0" w14:rev="0"/>
              </w14:lightRig>
            </w14:scene3d>
          </w:rPr>
          <w:t>4.1</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分支机构要求</w:t>
        </w:r>
        <w:r w:rsidR="00C52E69" w:rsidRPr="00C52E69">
          <w:rPr>
            <w:noProof/>
          </w:rPr>
          <w:tab/>
        </w:r>
        <w:r w:rsidR="00C52E69" w:rsidRPr="00C52E69">
          <w:rPr>
            <w:noProof/>
          </w:rPr>
          <w:fldChar w:fldCharType="begin"/>
        </w:r>
        <w:r w:rsidR="00C52E69" w:rsidRPr="00C52E69">
          <w:rPr>
            <w:noProof/>
          </w:rPr>
          <w:instrText xml:space="preserve"> PAGEREF _Toc198804894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895" w:history="1">
        <w:r w:rsidR="00C52E69" w:rsidRPr="00C52E69">
          <w:rPr>
            <w:rStyle w:val="affffff7"/>
            <w:noProof/>
            <w14:scene3d>
              <w14:camera w14:prst="orthographicFront"/>
              <w14:lightRig w14:rig="threePt" w14:dir="t">
                <w14:rot w14:lat="0" w14:lon="0" w14:rev="0"/>
              </w14:lightRig>
            </w14:scene3d>
          </w:rPr>
          <w:t>4.2</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场地及设施设备要求</w:t>
        </w:r>
        <w:r w:rsidR="00C52E69" w:rsidRPr="00C52E69">
          <w:rPr>
            <w:noProof/>
          </w:rPr>
          <w:tab/>
        </w:r>
        <w:r w:rsidR="00C52E69" w:rsidRPr="00C52E69">
          <w:rPr>
            <w:noProof/>
          </w:rPr>
          <w:fldChar w:fldCharType="begin"/>
        </w:r>
        <w:r w:rsidR="00C52E69" w:rsidRPr="00C52E69">
          <w:rPr>
            <w:noProof/>
          </w:rPr>
          <w:instrText xml:space="preserve"> PAGEREF _Toc198804895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896" w:history="1">
        <w:r w:rsidR="00C52E69" w:rsidRPr="00C52E69">
          <w:rPr>
            <w:rStyle w:val="affffff7"/>
            <w:noProof/>
            <w14:scene3d>
              <w14:camera w14:prst="orthographicFront"/>
              <w14:lightRig w14:rig="threePt" w14:dir="t">
                <w14:rot w14:lat="0" w14:lon="0" w14:rev="0"/>
              </w14:lightRig>
            </w14:scene3d>
          </w:rPr>
          <w:t>4.3</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培训教师要求</w:t>
        </w:r>
        <w:r w:rsidR="00C52E69" w:rsidRPr="00C52E69">
          <w:rPr>
            <w:noProof/>
          </w:rPr>
          <w:tab/>
        </w:r>
        <w:r w:rsidR="00C52E69" w:rsidRPr="00C52E69">
          <w:rPr>
            <w:noProof/>
          </w:rPr>
          <w:fldChar w:fldCharType="begin"/>
        </w:r>
        <w:r w:rsidR="00C52E69" w:rsidRPr="00C52E69">
          <w:rPr>
            <w:noProof/>
          </w:rPr>
          <w:instrText xml:space="preserve"> PAGEREF _Toc198804896 \h </w:instrText>
        </w:r>
        <w:r w:rsidR="00C52E69" w:rsidRPr="00C52E69">
          <w:rPr>
            <w:noProof/>
          </w:rPr>
        </w:r>
        <w:r w:rsidR="00C52E69" w:rsidRPr="00C52E69">
          <w:rPr>
            <w:noProof/>
          </w:rPr>
          <w:fldChar w:fldCharType="separate"/>
        </w:r>
        <w:r w:rsidR="00363EDA">
          <w:rPr>
            <w:noProof/>
          </w:rPr>
          <w:t>1</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897" w:history="1">
        <w:r w:rsidR="00C52E69" w:rsidRPr="00C52E69">
          <w:rPr>
            <w:rStyle w:val="affffff7"/>
            <w:noProof/>
            <w14:scene3d>
              <w14:camera w14:prst="orthographicFront"/>
              <w14:lightRig w14:rig="threePt" w14:dir="t">
                <w14:rot w14:lat="0" w14:lon="0" w14:rev="0"/>
              </w14:lightRig>
            </w14:scene3d>
          </w:rPr>
          <w:t>4.4</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线上培训平台要求</w:t>
        </w:r>
        <w:r w:rsidR="00C52E69" w:rsidRPr="00C52E69">
          <w:rPr>
            <w:noProof/>
          </w:rPr>
          <w:tab/>
        </w:r>
        <w:r w:rsidR="00C52E69" w:rsidRPr="00C52E69">
          <w:rPr>
            <w:noProof/>
          </w:rPr>
          <w:fldChar w:fldCharType="begin"/>
        </w:r>
        <w:r w:rsidR="00C52E69" w:rsidRPr="00C52E69">
          <w:rPr>
            <w:noProof/>
          </w:rPr>
          <w:instrText xml:space="preserve"> PAGEREF _Toc198804897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898" w:history="1">
        <w:r w:rsidR="00C52E69" w:rsidRPr="00C52E69">
          <w:rPr>
            <w:rStyle w:val="affffff7"/>
            <w:noProof/>
            <w14:scene3d>
              <w14:camera w14:prst="orthographicFront"/>
              <w14:lightRig w14:rig="threePt" w14:dir="t">
                <w14:rot w14:lat="0" w14:lon="0" w14:rev="0"/>
              </w14:lightRig>
            </w14:scene3d>
          </w:rPr>
          <w:t>4.5</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学习资料要求</w:t>
        </w:r>
        <w:r w:rsidR="00C52E69" w:rsidRPr="00C52E69">
          <w:rPr>
            <w:noProof/>
          </w:rPr>
          <w:tab/>
        </w:r>
        <w:r w:rsidR="00C52E69" w:rsidRPr="00C52E69">
          <w:rPr>
            <w:noProof/>
          </w:rPr>
          <w:fldChar w:fldCharType="begin"/>
        </w:r>
        <w:r w:rsidR="00C52E69" w:rsidRPr="00C52E69">
          <w:rPr>
            <w:noProof/>
          </w:rPr>
          <w:instrText xml:space="preserve"> PAGEREF _Toc198804898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899" w:history="1">
        <w:r w:rsidR="00C52E69" w:rsidRPr="00C52E69">
          <w:rPr>
            <w:rStyle w:val="affffff7"/>
            <w:noProof/>
          </w:rPr>
          <w:t>5</w:t>
        </w:r>
        <w:r w:rsidR="00C52E69">
          <w:rPr>
            <w:rStyle w:val="affffff7"/>
            <w:noProof/>
          </w:rPr>
          <w:t xml:space="preserve"> </w:t>
        </w:r>
        <w:r w:rsidR="00C52E69" w:rsidRPr="00C52E69">
          <w:rPr>
            <w:rStyle w:val="affffff7"/>
            <w:rFonts w:hint="eastAsia"/>
            <w:noProof/>
          </w:rPr>
          <w:t xml:space="preserve"> 培训对象与培训分类</w:t>
        </w:r>
        <w:r w:rsidR="00C52E69" w:rsidRPr="00C52E69">
          <w:rPr>
            <w:noProof/>
          </w:rPr>
          <w:tab/>
        </w:r>
        <w:r w:rsidR="00C52E69" w:rsidRPr="00C52E69">
          <w:rPr>
            <w:noProof/>
          </w:rPr>
          <w:fldChar w:fldCharType="begin"/>
        </w:r>
        <w:r w:rsidR="00C52E69" w:rsidRPr="00C52E69">
          <w:rPr>
            <w:noProof/>
          </w:rPr>
          <w:instrText xml:space="preserve"> PAGEREF _Toc198804899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900" w:history="1">
        <w:r w:rsidR="00C52E69" w:rsidRPr="00C52E69">
          <w:rPr>
            <w:rStyle w:val="affffff7"/>
            <w:noProof/>
          </w:rPr>
          <w:t>6</w:t>
        </w:r>
        <w:r w:rsidR="00C52E69">
          <w:rPr>
            <w:rStyle w:val="affffff7"/>
            <w:noProof/>
          </w:rPr>
          <w:t xml:space="preserve"> </w:t>
        </w:r>
        <w:r w:rsidR="00C52E69" w:rsidRPr="00C52E69">
          <w:rPr>
            <w:rStyle w:val="affffff7"/>
            <w:rFonts w:hint="eastAsia"/>
            <w:noProof/>
          </w:rPr>
          <w:t xml:space="preserve"> 培训形式</w:t>
        </w:r>
        <w:r w:rsidR="00C52E69" w:rsidRPr="00C52E69">
          <w:rPr>
            <w:noProof/>
          </w:rPr>
          <w:tab/>
        </w:r>
        <w:r w:rsidR="00C52E69" w:rsidRPr="00C52E69">
          <w:rPr>
            <w:noProof/>
          </w:rPr>
          <w:fldChar w:fldCharType="begin"/>
        </w:r>
        <w:r w:rsidR="00C52E69" w:rsidRPr="00C52E69">
          <w:rPr>
            <w:noProof/>
          </w:rPr>
          <w:instrText xml:space="preserve"> PAGEREF _Toc198804900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1" w:history="1">
        <w:r w:rsidR="00C52E69" w:rsidRPr="00C52E69">
          <w:rPr>
            <w:rStyle w:val="affffff7"/>
            <w:noProof/>
            <w14:scene3d>
              <w14:camera w14:prst="orthographicFront"/>
              <w14:lightRig w14:rig="threePt" w14:dir="t">
                <w14:rot w14:lat="0" w14:lon="0" w14:rev="0"/>
              </w14:lightRig>
            </w14:scene3d>
          </w:rPr>
          <w:t>6.1</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线下培训</w:t>
        </w:r>
        <w:r w:rsidR="00C52E69" w:rsidRPr="00C52E69">
          <w:rPr>
            <w:noProof/>
          </w:rPr>
          <w:tab/>
        </w:r>
        <w:r w:rsidR="00C52E69" w:rsidRPr="00C52E69">
          <w:rPr>
            <w:noProof/>
          </w:rPr>
          <w:fldChar w:fldCharType="begin"/>
        </w:r>
        <w:r w:rsidR="00C52E69" w:rsidRPr="00C52E69">
          <w:rPr>
            <w:noProof/>
          </w:rPr>
          <w:instrText xml:space="preserve"> PAGEREF _Toc198804901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2" w:history="1">
        <w:r w:rsidR="00C52E69" w:rsidRPr="00C52E69">
          <w:rPr>
            <w:rStyle w:val="affffff7"/>
            <w:noProof/>
            <w14:scene3d>
              <w14:camera w14:prst="orthographicFront"/>
              <w14:lightRig w14:rig="threePt" w14:dir="t">
                <w14:rot w14:lat="0" w14:lon="0" w14:rev="0"/>
              </w14:lightRig>
            </w14:scene3d>
          </w:rPr>
          <w:t>6.2</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线上培训</w:t>
        </w:r>
        <w:r w:rsidR="00C52E69" w:rsidRPr="00C52E69">
          <w:rPr>
            <w:noProof/>
          </w:rPr>
          <w:tab/>
        </w:r>
        <w:r w:rsidR="00C52E69" w:rsidRPr="00C52E69">
          <w:rPr>
            <w:noProof/>
          </w:rPr>
          <w:fldChar w:fldCharType="begin"/>
        </w:r>
        <w:r w:rsidR="00C52E69" w:rsidRPr="00C52E69">
          <w:rPr>
            <w:noProof/>
          </w:rPr>
          <w:instrText xml:space="preserve"> PAGEREF _Toc198804902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903" w:history="1">
        <w:r w:rsidR="00C52E69" w:rsidRPr="00C52E69">
          <w:rPr>
            <w:rStyle w:val="affffff7"/>
            <w:noProof/>
          </w:rPr>
          <w:t>7</w:t>
        </w:r>
        <w:r w:rsidR="00C52E69">
          <w:rPr>
            <w:rStyle w:val="affffff7"/>
            <w:noProof/>
          </w:rPr>
          <w:t xml:space="preserve"> </w:t>
        </w:r>
        <w:r w:rsidR="00C52E69" w:rsidRPr="00C52E69">
          <w:rPr>
            <w:rStyle w:val="affffff7"/>
            <w:rFonts w:hint="eastAsia"/>
            <w:noProof/>
          </w:rPr>
          <w:t xml:space="preserve"> 培训内容与课时要求</w:t>
        </w:r>
        <w:r w:rsidR="00C52E69" w:rsidRPr="00C52E69">
          <w:rPr>
            <w:noProof/>
          </w:rPr>
          <w:tab/>
        </w:r>
        <w:r w:rsidR="00C52E69" w:rsidRPr="00C52E69">
          <w:rPr>
            <w:noProof/>
          </w:rPr>
          <w:fldChar w:fldCharType="begin"/>
        </w:r>
        <w:r w:rsidR="00C52E69" w:rsidRPr="00C52E69">
          <w:rPr>
            <w:noProof/>
          </w:rPr>
          <w:instrText xml:space="preserve"> PAGEREF _Toc198804903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4" w:history="1">
        <w:r w:rsidR="00C52E69" w:rsidRPr="00C52E69">
          <w:rPr>
            <w:rStyle w:val="affffff7"/>
            <w:noProof/>
            <w14:scene3d>
              <w14:camera w14:prst="orthographicFront"/>
              <w14:lightRig w14:rig="threePt" w14:dir="t">
                <w14:rot w14:lat="0" w14:lon="0" w14:rev="0"/>
              </w14:lightRig>
            </w14:scene3d>
          </w:rPr>
          <w:t>7.1</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培训内容</w:t>
        </w:r>
        <w:r w:rsidR="00C52E69" w:rsidRPr="00C52E69">
          <w:rPr>
            <w:noProof/>
          </w:rPr>
          <w:tab/>
        </w:r>
        <w:r w:rsidR="00C52E69" w:rsidRPr="00C52E69">
          <w:rPr>
            <w:noProof/>
          </w:rPr>
          <w:fldChar w:fldCharType="begin"/>
        </w:r>
        <w:r w:rsidR="00C52E69" w:rsidRPr="00C52E69">
          <w:rPr>
            <w:noProof/>
          </w:rPr>
          <w:instrText xml:space="preserve"> PAGEREF _Toc198804904 \h </w:instrText>
        </w:r>
        <w:r w:rsidR="00C52E69" w:rsidRPr="00C52E69">
          <w:rPr>
            <w:noProof/>
          </w:rPr>
        </w:r>
        <w:r w:rsidR="00C52E69" w:rsidRPr="00C52E69">
          <w:rPr>
            <w:noProof/>
          </w:rPr>
          <w:fldChar w:fldCharType="separate"/>
        </w:r>
        <w:r w:rsidR="00363EDA">
          <w:rPr>
            <w:noProof/>
          </w:rPr>
          <w:t>2</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5" w:history="1">
        <w:r w:rsidR="00C52E69" w:rsidRPr="00C52E69">
          <w:rPr>
            <w:rStyle w:val="affffff7"/>
            <w:noProof/>
            <w14:scene3d>
              <w14:camera w14:prst="orthographicFront"/>
              <w14:lightRig w14:rig="threePt" w14:dir="t">
                <w14:rot w14:lat="0" w14:lon="0" w14:rev="0"/>
              </w14:lightRig>
            </w14:scene3d>
          </w:rPr>
          <w:t>7.2</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培训课时</w:t>
        </w:r>
        <w:r w:rsidR="00C52E69" w:rsidRPr="00C52E69">
          <w:rPr>
            <w:noProof/>
          </w:rPr>
          <w:tab/>
        </w:r>
        <w:r w:rsidR="00C52E69" w:rsidRPr="00C52E69">
          <w:rPr>
            <w:noProof/>
          </w:rPr>
          <w:fldChar w:fldCharType="begin"/>
        </w:r>
        <w:r w:rsidR="00C52E69" w:rsidRPr="00C52E69">
          <w:rPr>
            <w:noProof/>
          </w:rPr>
          <w:instrText xml:space="preserve"> PAGEREF _Toc198804905 \h </w:instrText>
        </w:r>
        <w:r w:rsidR="00C52E69" w:rsidRPr="00C52E69">
          <w:rPr>
            <w:noProof/>
          </w:rPr>
        </w:r>
        <w:r w:rsidR="00C52E69" w:rsidRPr="00C52E69">
          <w:rPr>
            <w:noProof/>
          </w:rPr>
          <w:fldChar w:fldCharType="separate"/>
        </w:r>
        <w:r w:rsidR="00363EDA">
          <w:rPr>
            <w:noProof/>
          </w:rPr>
          <w:t>3</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906" w:history="1">
        <w:r w:rsidR="00C52E69" w:rsidRPr="00C52E69">
          <w:rPr>
            <w:rStyle w:val="affffff7"/>
            <w:noProof/>
          </w:rPr>
          <w:t>8</w:t>
        </w:r>
        <w:r w:rsidR="00C52E69">
          <w:rPr>
            <w:rStyle w:val="affffff7"/>
            <w:noProof/>
          </w:rPr>
          <w:t xml:space="preserve"> </w:t>
        </w:r>
        <w:r w:rsidR="00C52E69" w:rsidRPr="00C52E69">
          <w:rPr>
            <w:rStyle w:val="affffff7"/>
            <w:rFonts w:hint="eastAsia"/>
            <w:noProof/>
          </w:rPr>
          <w:t xml:space="preserve"> 服务流程</w:t>
        </w:r>
        <w:r w:rsidR="00C52E69" w:rsidRPr="00C52E69">
          <w:rPr>
            <w:noProof/>
          </w:rPr>
          <w:tab/>
        </w:r>
        <w:r w:rsidR="00C52E69" w:rsidRPr="00C52E69">
          <w:rPr>
            <w:noProof/>
          </w:rPr>
          <w:fldChar w:fldCharType="begin"/>
        </w:r>
        <w:r w:rsidR="00C52E69" w:rsidRPr="00C52E69">
          <w:rPr>
            <w:noProof/>
          </w:rPr>
          <w:instrText xml:space="preserve"> PAGEREF _Toc198804906 \h </w:instrText>
        </w:r>
        <w:r w:rsidR="00C52E69" w:rsidRPr="00C52E69">
          <w:rPr>
            <w:noProof/>
          </w:rPr>
        </w:r>
        <w:r w:rsidR="00C52E69" w:rsidRPr="00C52E69">
          <w:rPr>
            <w:noProof/>
          </w:rPr>
          <w:fldChar w:fldCharType="separate"/>
        </w:r>
        <w:r w:rsidR="00363EDA">
          <w:rPr>
            <w:noProof/>
          </w:rPr>
          <w:t>3</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7" w:history="1">
        <w:r w:rsidR="00C52E69" w:rsidRPr="00C52E69">
          <w:rPr>
            <w:rStyle w:val="affffff7"/>
            <w:noProof/>
            <w14:scene3d>
              <w14:camera w14:prst="orthographicFront"/>
              <w14:lightRig w14:rig="threePt" w14:dir="t">
                <w14:rot w14:lat="0" w14:lon="0" w14:rev="0"/>
              </w14:lightRig>
            </w14:scene3d>
          </w:rPr>
          <w:t>8.1</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制定培训计划</w:t>
        </w:r>
        <w:r w:rsidR="00C52E69" w:rsidRPr="00C52E69">
          <w:rPr>
            <w:noProof/>
          </w:rPr>
          <w:tab/>
        </w:r>
        <w:r w:rsidR="00C52E69" w:rsidRPr="00C52E69">
          <w:rPr>
            <w:noProof/>
          </w:rPr>
          <w:fldChar w:fldCharType="begin"/>
        </w:r>
        <w:r w:rsidR="00C52E69" w:rsidRPr="00C52E69">
          <w:rPr>
            <w:noProof/>
          </w:rPr>
          <w:instrText xml:space="preserve"> PAGEREF _Toc198804907 \h </w:instrText>
        </w:r>
        <w:r w:rsidR="00C52E69" w:rsidRPr="00C52E69">
          <w:rPr>
            <w:noProof/>
          </w:rPr>
        </w:r>
        <w:r w:rsidR="00C52E69" w:rsidRPr="00C52E69">
          <w:rPr>
            <w:noProof/>
          </w:rPr>
          <w:fldChar w:fldCharType="separate"/>
        </w:r>
        <w:r w:rsidR="00363EDA">
          <w:rPr>
            <w:noProof/>
          </w:rPr>
          <w:t>3</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8" w:history="1">
        <w:r w:rsidR="00C52E69" w:rsidRPr="00C52E69">
          <w:rPr>
            <w:rStyle w:val="affffff7"/>
            <w:noProof/>
            <w14:scene3d>
              <w14:camera w14:prst="orthographicFront"/>
              <w14:lightRig w14:rig="threePt" w14:dir="t">
                <w14:rot w14:lat="0" w14:lon="0" w14:rev="0"/>
              </w14:lightRig>
            </w14:scene3d>
          </w:rPr>
          <w:t>8.2</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制定培训方案</w:t>
        </w:r>
        <w:r w:rsidR="00C52E69" w:rsidRPr="00C52E69">
          <w:rPr>
            <w:noProof/>
          </w:rPr>
          <w:tab/>
        </w:r>
        <w:r w:rsidR="00C52E69" w:rsidRPr="00C52E69">
          <w:rPr>
            <w:noProof/>
          </w:rPr>
          <w:fldChar w:fldCharType="begin"/>
        </w:r>
        <w:r w:rsidR="00C52E69" w:rsidRPr="00C52E69">
          <w:rPr>
            <w:noProof/>
          </w:rPr>
          <w:instrText xml:space="preserve"> PAGEREF _Toc198804908 \h </w:instrText>
        </w:r>
        <w:r w:rsidR="00C52E69" w:rsidRPr="00C52E69">
          <w:rPr>
            <w:noProof/>
          </w:rPr>
        </w:r>
        <w:r w:rsidR="00C52E69" w:rsidRPr="00C52E69">
          <w:rPr>
            <w:noProof/>
          </w:rPr>
          <w:fldChar w:fldCharType="separate"/>
        </w:r>
        <w:r w:rsidR="00363EDA">
          <w:rPr>
            <w:noProof/>
          </w:rPr>
          <w:t>3</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09" w:history="1">
        <w:r w:rsidR="00C52E69" w:rsidRPr="00C52E69">
          <w:rPr>
            <w:rStyle w:val="affffff7"/>
            <w:noProof/>
            <w14:scene3d>
              <w14:camera w14:prst="orthographicFront"/>
              <w14:lightRig w14:rig="threePt" w14:dir="t">
                <w14:rot w14:lat="0" w14:lon="0" w14:rev="0"/>
              </w14:lightRig>
            </w14:scene3d>
          </w:rPr>
          <w:t>8.3</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组织培训报名</w:t>
        </w:r>
        <w:r w:rsidR="00C52E69" w:rsidRPr="00C52E69">
          <w:rPr>
            <w:noProof/>
          </w:rPr>
          <w:tab/>
        </w:r>
        <w:r w:rsidR="00C52E69" w:rsidRPr="00C52E69">
          <w:rPr>
            <w:noProof/>
          </w:rPr>
          <w:fldChar w:fldCharType="begin"/>
        </w:r>
        <w:r w:rsidR="00C52E69" w:rsidRPr="00C52E69">
          <w:rPr>
            <w:noProof/>
          </w:rPr>
          <w:instrText xml:space="preserve"> PAGEREF _Toc198804909 \h </w:instrText>
        </w:r>
        <w:r w:rsidR="00C52E69" w:rsidRPr="00C52E69">
          <w:rPr>
            <w:noProof/>
          </w:rPr>
        </w:r>
        <w:r w:rsidR="00C52E69" w:rsidRPr="00C52E69">
          <w:rPr>
            <w:noProof/>
          </w:rPr>
          <w:fldChar w:fldCharType="separate"/>
        </w:r>
        <w:r w:rsidR="00363EDA">
          <w:rPr>
            <w:noProof/>
          </w:rPr>
          <w:t>3</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10" w:history="1">
        <w:r w:rsidR="00C52E69" w:rsidRPr="00C52E69">
          <w:rPr>
            <w:rStyle w:val="affffff7"/>
            <w:noProof/>
            <w14:scene3d>
              <w14:camera w14:prst="orthographicFront"/>
              <w14:lightRig w14:rig="threePt" w14:dir="t">
                <w14:rot w14:lat="0" w14:lon="0" w14:rev="0"/>
              </w14:lightRig>
            </w14:scene3d>
          </w:rPr>
          <w:t>8.4</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培训实施</w:t>
        </w:r>
        <w:r w:rsidR="00C52E69" w:rsidRPr="00C52E69">
          <w:rPr>
            <w:noProof/>
          </w:rPr>
          <w:tab/>
        </w:r>
        <w:r w:rsidR="00C52E69" w:rsidRPr="00C52E69">
          <w:rPr>
            <w:noProof/>
          </w:rPr>
          <w:fldChar w:fldCharType="begin"/>
        </w:r>
        <w:r w:rsidR="00C52E69" w:rsidRPr="00C52E69">
          <w:rPr>
            <w:noProof/>
          </w:rPr>
          <w:instrText xml:space="preserve"> PAGEREF _Toc198804910 \h </w:instrText>
        </w:r>
        <w:r w:rsidR="00C52E69" w:rsidRPr="00C52E69">
          <w:rPr>
            <w:noProof/>
          </w:rPr>
        </w:r>
        <w:r w:rsidR="00C52E69" w:rsidRPr="00C52E69">
          <w:rPr>
            <w:noProof/>
          </w:rPr>
          <w:fldChar w:fldCharType="separate"/>
        </w:r>
        <w:r w:rsidR="00363EDA">
          <w:rPr>
            <w:noProof/>
          </w:rPr>
          <w:t>3</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11" w:history="1">
        <w:r w:rsidR="00C52E69" w:rsidRPr="00C52E69">
          <w:rPr>
            <w:rStyle w:val="affffff7"/>
            <w:noProof/>
            <w14:scene3d>
              <w14:camera w14:prst="orthographicFront"/>
              <w14:lightRig w14:rig="threePt" w14:dir="t">
                <w14:rot w14:lat="0" w14:lon="0" w14:rev="0"/>
              </w14:lightRig>
            </w14:scene3d>
          </w:rPr>
          <w:t>8.5</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培训评估</w:t>
        </w:r>
        <w:r w:rsidR="00C52E69" w:rsidRPr="00C52E69">
          <w:rPr>
            <w:noProof/>
          </w:rPr>
          <w:tab/>
        </w:r>
        <w:r w:rsidR="00C52E69" w:rsidRPr="00C52E69">
          <w:rPr>
            <w:noProof/>
          </w:rPr>
          <w:fldChar w:fldCharType="begin"/>
        </w:r>
        <w:r w:rsidR="00C52E69" w:rsidRPr="00C52E69">
          <w:rPr>
            <w:noProof/>
          </w:rPr>
          <w:instrText xml:space="preserve"> PAGEREF _Toc198804911 \h </w:instrText>
        </w:r>
        <w:r w:rsidR="00C52E69" w:rsidRPr="00C52E69">
          <w:rPr>
            <w:noProof/>
          </w:rPr>
        </w:r>
        <w:r w:rsidR="00C52E69" w:rsidRPr="00C52E69">
          <w:rPr>
            <w:noProof/>
          </w:rPr>
          <w:fldChar w:fldCharType="separate"/>
        </w:r>
        <w:r w:rsidR="00363EDA">
          <w:rPr>
            <w:noProof/>
          </w:rPr>
          <w:t>4</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12" w:history="1">
        <w:r w:rsidR="00C52E69" w:rsidRPr="00C52E69">
          <w:rPr>
            <w:rStyle w:val="affffff7"/>
            <w:noProof/>
            <w14:scene3d>
              <w14:camera w14:prst="orthographicFront"/>
              <w14:lightRig w14:rig="threePt" w14:dir="t">
                <w14:rot w14:lat="0" w14:lon="0" w14:rev="0"/>
              </w14:lightRig>
            </w14:scene3d>
          </w:rPr>
          <w:t>8.6</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培训宣传</w:t>
        </w:r>
        <w:r w:rsidR="00C52E69" w:rsidRPr="00C52E69">
          <w:rPr>
            <w:noProof/>
          </w:rPr>
          <w:tab/>
        </w:r>
        <w:r w:rsidR="00C52E69" w:rsidRPr="00C52E69">
          <w:rPr>
            <w:noProof/>
          </w:rPr>
          <w:fldChar w:fldCharType="begin"/>
        </w:r>
        <w:r w:rsidR="00C52E69" w:rsidRPr="00C52E69">
          <w:rPr>
            <w:noProof/>
          </w:rPr>
          <w:instrText xml:space="preserve"> PAGEREF _Toc198804912 \h </w:instrText>
        </w:r>
        <w:r w:rsidR="00C52E69" w:rsidRPr="00C52E69">
          <w:rPr>
            <w:noProof/>
          </w:rPr>
        </w:r>
        <w:r w:rsidR="00C52E69" w:rsidRPr="00C52E69">
          <w:rPr>
            <w:noProof/>
          </w:rPr>
          <w:fldChar w:fldCharType="separate"/>
        </w:r>
        <w:r w:rsidR="00363EDA">
          <w:rPr>
            <w:noProof/>
          </w:rPr>
          <w:t>4</w:t>
        </w:r>
        <w:r w:rsidR="00C52E69" w:rsidRPr="00C52E69">
          <w:rPr>
            <w:noProof/>
          </w:rPr>
          <w:fldChar w:fldCharType="end"/>
        </w:r>
      </w:hyperlink>
    </w:p>
    <w:p w:rsidR="00C52E69" w:rsidRPr="00C52E69" w:rsidRDefault="00B40A18">
      <w:pPr>
        <w:pStyle w:val="23"/>
        <w:rPr>
          <w:rFonts w:asciiTheme="minorHAnsi" w:eastAsiaTheme="minorEastAsia" w:hAnsiTheme="minorHAnsi" w:cstheme="minorBidi"/>
          <w:noProof/>
          <w:szCs w:val="22"/>
        </w:rPr>
      </w:pPr>
      <w:hyperlink w:anchor="_Toc198804913" w:history="1">
        <w:r w:rsidR="00C52E69" w:rsidRPr="00C52E69">
          <w:rPr>
            <w:rStyle w:val="affffff7"/>
            <w:noProof/>
            <w14:scene3d>
              <w14:camera w14:prst="orthographicFront"/>
              <w14:lightRig w14:rig="threePt" w14:dir="t">
                <w14:rot w14:lat="0" w14:lon="0" w14:rev="0"/>
              </w14:lightRig>
            </w14:scene3d>
          </w:rPr>
          <w:t>8.7</w:t>
        </w:r>
        <w:r w:rsidR="00C52E69">
          <w:rPr>
            <w:rStyle w:val="affffff7"/>
            <w:noProof/>
            <w14:scene3d>
              <w14:camera w14:prst="orthographicFront"/>
              <w14:lightRig w14:rig="threePt" w14:dir="t">
                <w14:rot w14:lat="0" w14:lon="0" w14:rev="0"/>
              </w14:lightRig>
            </w14:scene3d>
          </w:rPr>
          <w:t xml:space="preserve"> </w:t>
        </w:r>
        <w:r w:rsidR="00C52E69" w:rsidRPr="00C52E69">
          <w:rPr>
            <w:rStyle w:val="affffff7"/>
            <w:rFonts w:hint="eastAsia"/>
            <w:noProof/>
          </w:rPr>
          <w:t xml:space="preserve"> 培训总结</w:t>
        </w:r>
        <w:r w:rsidR="00C52E69" w:rsidRPr="00C52E69">
          <w:rPr>
            <w:noProof/>
          </w:rPr>
          <w:tab/>
        </w:r>
        <w:r w:rsidR="00C52E69" w:rsidRPr="00C52E69">
          <w:rPr>
            <w:noProof/>
          </w:rPr>
          <w:fldChar w:fldCharType="begin"/>
        </w:r>
        <w:r w:rsidR="00C52E69" w:rsidRPr="00C52E69">
          <w:rPr>
            <w:noProof/>
          </w:rPr>
          <w:instrText xml:space="preserve"> PAGEREF _Toc198804913 \h </w:instrText>
        </w:r>
        <w:r w:rsidR="00C52E69" w:rsidRPr="00C52E69">
          <w:rPr>
            <w:noProof/>
          </w:rPr>
        </w:r>
        <w:r w:rsidR="00C52E69" w:rsidRPr="00C52E69">
          <w:rPr>
            <w:noProof/>
          </w:rPr>
          <w:fldChar w:fldCharType="separate"/>
        </w:r>
        <w:r w:rsidR="00363EDA">
          <w:rPr>
            <w:noProof/>
          </w:rPr>
          <w:t>4</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914" w:history="1">
        <w:r w:rsidR="00C52E69" w:rsidRPr="00C52E69">
          <w:rPr>
            <w:rStyle w:val="affffff7"/>
            <w:noProof/>
          </w:rPr>
          <w:t>9</w:t>
        </w:r>
        <w:r w:rsidR="00C52E69">
          <w:rPr>
            <w:rStyle w:val="affffff7"/>
            <w:noProof/>
          </w:rPr>
          <w:t xml:space="preserve"> </w:t>
        </w:r>
        <w:r w:rsidR="00C52E69" w:rsidRPr="00C52E69">
          <w:rPr>
            <w:rStyle w:val="affffff7"/>
            <w:rFonts w:hint="eastAsia"/>
            <w:noProof/>
          </w:rPr>
          <w:t xml:space="preserve"> 监督评价与改进</w:t>
        </w:r>
        <w:r w:rsidR="00C52E69" w:rsidRPr="00C52E69">
          <w:rPr>
            <w:noProof/>
          </w:rPr>
          <w:tab/>
        </w:r>
        <w:r w:rsidR="00C52E69" w:rsidRPr="00C52E69">
          <w:rPr>
            <w:noProof/>
          </w:rPr>
          <w:fldChar w:fldCharType="begin"/>
        </w:r>
        <w:r w:rsidR="00C52E69" w:rsidRPr="00C52E69">
          <w:rPr>
            <w:noProof/>
          </w:rPr>
          <w:instrText xml:space="preserve"> PAGEREF _Toc198804914 \h </w:instrText>
        </w:r>
        <w:r w:rsidR="00C52E69" w:rsidRPr="00C52E69">
          <w:rPr>
            <w:noProof/>
          </w:rPr>
        </w:r>
        <w:r w:rsidR="00C52E69" w:rsidRPr="00C52E69">
          <w:rPr>
            <w:noProof/>
          </w:rPr>
          <w:fldChar w:fldCharType="separate"/>
        </w:r>
        <w:r w:rsidR="00363EDA">
          <w:rPr>
            <w:noProof/>
          </w:rPr>
          <w:t>4</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915" w:history="1">
        <w:r w:rsidR="00C52E69" w:rsidRPr="00C52E69">
          <w:rPr>
            <w:rStyle w:val="affffff7"/>
            <w:rFonts w:hint="eastAsia"/>
            <w:noProof/>
          </w:rPr>
          <w:t>附录</w:t>
        </w:r>
        <w:r w:rsidR="00C52E69">
          <w:rPr>
            <w:rStyle w:val="affffff7"/>
            <w:rFonts w:hint="eastAsia"/>
            <w:noProof/>
          </w:rPr>
          <w:t>A</w:t>
        </w:r>
        <w:r w:rsidR="00C52E69" w:rsidRPr="00C52E69">
          <w:rPr>
            <w:rStyle w:val="affffff7"/>
            <w:rFonts w:hint="eastAsia"/>
            <w:noProof/>
          </w:rPr>
          <w:t>（资料性）</w:t>
        </w:r>
        <w:r w:rsidR="00C52E69">
          <w:rPr>
            <w:rStyle w:val="affffff7"/>
            <w:noProof/>
          </w:rPr>
          <w:t xml:space="preserve"> </w:t>
        </w:r>
        <w:r w:rsidR="00C52E69" w:rsidRPr="00C52E69">
          <w:rPr>
            <w:rStyle w:val="affffff7"/>
            <w:noProof/>
          </w:rPr>
          <w:t xml:space="preserve"> </w:t>
        </w:r>
        <w:r w:rsidR="00C52E69" w:rsidRPr="00C52E69">
          <w:rPr>
            <w:rStyle w:val="affffff7"/>
            <w:rFonts w:hint="eastAsia"/>
            <w:noProof/>
          </w:rPr>
          <w:t>学员满意度调查表</w:t>
        </w:r>
        <w:r w:rsidR="00C52E69" w:rsidRPr="00C52E69">
          <w:rPr>
            <w:noProof/>
          </w:rPr>
          <w:tab/>
        </w:r>
        <w:r w:rsidR="00C52E69" w:rsidRPr="00C52E69">
          <w:rPr>
            <w:noProof/>
          </w:rPr>
          <w:fldChar w:fldCharType="begin"/>
        </w:r>
        <w:r w:rsidR="00C52E69" w:rsidRPr="00C52E69">
          <w:rPr>
            <w:noProof/>
          </w:rPr>
          <w:instrText xml:space="preserve"> PAGEREF _Toc198804915 \h </w:instrText>
        </w:r>
        <w:r w:rsidR="00C52E69" w:rsidRPr="00C52E69">
          <w:rPr>
            <w:noProof/>
          </w:rPr>
        </w:r>
        <w:r w:rsidR="00C52E69" w:rsidRPr="00C52E69">
          <w:rPr>
            <w:noProof/>
          </w:rPr>
          <w:fldChar w:fldCharType="separate"/>
        </w:r>
        <w:r w:rsidR="00363EDA">
          <w:rPr>
            <w:noProof/>
          </w:rPr>
          <w:t>6</w:t>
        </w:r>
        <w:r w:rsidR="00C52E69" w:rsidRPr="00C52E69">
          <w:rPr>
            <w:noProof/>
          </w:rPr>
          <w:fldChar w:fldCharType="end"/>
        </w:r>
      </w:hyperlink>
    </w:p>
    <w:p w:rsidR="00C52E69" w:rsidRPr="00C52E69" w:rsidRDefault="00B40A18">
      <w:pPr>
        <w:pStyle w:val="10"/>
        <w:rPr>
          <w:rFonts w:asciiTheme="minorHAnsi" w:eastAsiaTheme="minorEastAsia" w:hAnsiTheme="minorHAnsi" w:cstheme="minorBidi"/>
          <w:noProof/>
          <w:szCs w:val="22"/>
        </w:rPr>
      </w:pPr>
      <w:hyperlink w:anchor="_Toc198804916" w:history="1">
        <w:r w:rsidR="00C52E69" w:rsidRPr="00C52E69">
          <w:rPr>
            <w:rStyle w:val="affffff7"/>
            <w:rFonts w:hint="eastAsia"/>
            <w:noProof/>
          </w:rPr>
          <w:t>参考文献</w:t>
        </w:r>
        <w:r w:rsidR="00C52E69" w:rsidRPr="00C52E69">
          <w:rPr>
            <w:noProof/>
          </w:rPr>
          <w:tab/>
        </w:r>
        <w:r w:rsidR="00C52E69" w:rsidRPr="00C52E69">
          <w:rPr>
            <w:noProof/>
          </w:rPr>
          <w:fldChar w:fldCharType="begin"/>
        </w:r>
        <w:r w:rsidR="00C52E69" w:rsidRPr="00C52E69">
          <w:rPr>
            <w:noProof/>
          </w:rPr>
          <w:instrText xml:space="preserve"> PAGEREF _Toc198804916 \h </w:instrText>
        </w:r>
        <w:r w:rsidR="00C52E69" w:rsidRPr="00C52E69">
          <w:rPr>
            <w:noProof/>
          </w:rPr>
        </w:r>
        <w:r w:rsidR="00C52E69" w:rsidRPr="00C52E69">
          <w:rPr>
            <w:noProof/>
          </w:rPr>
          <w:fldChar w:fldCharType="separate"/>
        </w:r>
        <w:r w:rsidR="00363EDA">
          <w:rPr>
            <w:noProof/>
          </w:rPr>
          <w:t>7</w:t>
        </w:r>
        <w:r w:rsidR="00C52E69" w:rsidRPr="00C52E69">
          <w:rPr>
            <w:noProof/>
          </w:rPr>
          <w:fldChar w:fldCharType="end"/>
        </w:r>
      </w:hyperlink>
    </w:p>
    <w:p w:rsidR="00C52E69" w:rsidRPr="00C52E69" w:rsidRDefault="00C52E69" w:rsidP="00C52E69">
      <w:pPr>
        <w:pStyle w:val="afffffc"/>
        <w:spacing w:after="360"/>
        <w:sectPr w:rsidR="00C52E69" w:rsidRPr="00C52E69" w:rsidSect="00C52E69">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r w:rsidRPr="00C52E69">
        <w:fldChar w:fldCharType="end"/>
      </w:r>
    </w:p>
    <w:p w:rsidR="00137837" w:rsidRDefault="00137837" w:rsidP="00137837">
      <w:pPr>
        <w:pStyle w:val="a6"/>
        <w:spacing w:before="560" w:after="360"/>
      </w:pPr>
      <w:bookmarkStart w:id="9" w:name="_Toc198804889"/>
      <w:bookmarkStart w:id="10" w:name="BookMark2"/>
      <w:bookmarkEnd w:id="4"/>
      <w:r w:rsidRPr="00137837">
        <w:rPr>
          <w:spacing w:val="320"/>
        </w:rPr>
        <w:lastRenderedPageBreak/>
        <w:t>前</w:t>
      </w:r>
      <w:r>
        <w:t>言</w:t>
      </w:r>
      <w:bookmarkEnd w:id="5"/>
      <w:bookmarkEnd w:id="6"/>
      <w:bookmarkEnd w:id="7"/>
      <w:bookmarkEnd w:id="8"/>
      <w:bookmarkEnd w:id="9"/>
    </w:p>
    <w:p w:rsidR="00137837" w:rsidRDefault="00137837" w:rsidP="00137837">
      <w:pPr>
        <w:pStyle w:val="affff6"/>
        <w:ind w:firstLine="420"/>
      </w:pPr>
      <w:r>
        <w:rPr>
          <w:rFonts w:hint="eastAsia"/>
        </w:rPr>
        <w:t>本文件按照GB/T 1.1—2020《标准化工作导则  第1部分：标准化文件的结构和起草规则》的规定起草。</w:t>
      </w:r>
    </w:p>
    <w:p w:rsidR="00812053" w:rsidRDefault="00812053" w:rsidP="00812053">
      <w:pPr>
        <w:pStyle w:val="affff6"/>
        <w:ind w:firstLine="420"/>
      </w:pPr>
      <w:r>
        <w:rPr>
          <w:rFonts w:hint="eastAsia"/>
        </w:rPr>
        <w:t>本文件由××××提出。</w:t>
      </w:r>
    </w:p>
    <w:p w:rsidR="00812053" w:rsidRDefault="00812053" w:rsidP="00812053">
      <w:pPr>
        <w:pStyle w:val="affff6"/>
        <w:ind w:firstLine="420"/>
      </w:pPr>
      <w:r>
        <w:rPr>
          <w:rFonts w:hint="eastAsia"/>
        </w:rPr>
        <w:t>本文件由中国条码技术与应用协会归口。</w:t>
      </w:r>
    </w:p>
    <w:p w:rsidR="00812053" w:rsidRDefault="00812053" w:rsidP="00812053">
      <w:pPr>
        <w:pStyle w:val="affff6"/>
        <w:ind w:firstLine="420"/>
      </w:pPr>
      <w:r>
        <w:rPr>
          <w:rFonts w:hint="eastAsia"/>
        </w:rPr>
        <w:t>本文件起草单位：</w:t>
      </w:r>
      <w:r w:rsidR="00363EDA">
        <w:t xml:space="preserve"> </w:t>
      </w:r>
    </w:p>
    <w:p w:rsidR="00137837" w:rsidRPr="00812053" w:rsidRDefault="00812053" w:rsidP="00812053">
      <w:pPr>
        <w:pStyle w:val="affff6"/>
        <w:ind w:firstLine="420"/>
      </w:pPr>
      <w:r>
        <w:rPr>
          <w:rFonts w:hint="eastAsia"/>
        </w:rPr>
        <w:t>本文件主要起草人：</w:t>
      </w:r>
      <w:r w:rsidR="00363EDA" w:rsidRPr="00812053">
        <w:t xml:space="preserve"> </w:t>
      </w:r>
    </w:p>
    <w:p w:rsidR="00137837" w:rsidRPr="00137837" w:rsidRDefault="00137837" w:rsidP="00137837">
      <w:pPr>
        <w:pStyle w:val="affff6"/>
        <w:ind w:firstLine="420"/>
        <w:sectPr w:rsidR="00137837" w:rsidRPr="00137837" w:rsidSect="00C52E69">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1" w:name="BookMark4"/>
      <w:bookmarkEnd w:id="1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F55A1AFB96D4E379BFFEB55AC8FA32C"/>
        </w:placeholder>
      </w:sdtPr>
      <w:sdtEndPr/>
      <w:sdtContent>
        <w:bookmarkStart w:id="12" w:name="NEW_STAND_NAME" w:displacedByCustomXml="prev"/>
        <w:p w:rsidR="00F26B7E" w:rsidRPr="00F26B7E" w:rsidRDefault="00B171CC" w:rsidP="00F32780">
          <w:pPr>
            <w:pStyle w:val="afffffffff1"/>
          </w:pPr>
          <w:r>
            <w:t>商品条码培训服务规范</w:t>
          </w:r>
        </w:p>
      </w:sdtContent>
    </w:sdt>
    <w:bookmarkEnd w:id="12" w:displacedByCustomXml="prev"/>
    <w:p w:rsidR="00E2552F" w:rsidRDefault="00E2552F" w:rsidP="00A77CCB">
      <w:pPr>
        <w:pStyle w:val="affc"/>
        <w:spacing w:before="240" w:after="240"/>
      </w:pPr>
      <w:bookmarkStart w:id="13" w:name="_Toc17233325"/>
      <w:bookmarkStart w:id="14" w:name="_Toc17233333"/>
      <w:bookmarkStart w:id="15" w:name="_Toc24884211"/>
      <w:bookmarkStart w:id="16" w:name="_Toc24884218"/>
      <w:bookmarkStart w:id="17" w:name="_Toc26648465"/>
      <w:bookmarkStart w:id="18" w:name="_Toc26718930"/>
      <w:bookmarkStart w:id="19" w:name="_Toc26986530"/>
      <w:bookmarkStart w:id="20" w:name="_Toc26986771"/>
      <w:bookmarkStart w:id="21" w:name="_Toc97192964"/>
      <w:bookmarkStart w:id="22" w:name="_Toc190942262"/>
      <w:bookmarkStart w:id="23" w:name="_Toc190942293"/>
      <w:bookmarkStart w:id="24" w:name="_Toc193284968"/>
      <w:bookmarkStart w:id="25" w:name="_Toc193285065"/>
      <w:bookmarkStart w:id="26" w:name="_Toc198804890"/>
      <w:r>
        <w:rPr>
          <w:rFonts w:hint="eastAsia"/>
        </w:rPr>
        <w:t>范围</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178B7" w:rsidRDefault="00EB5A7B" w:rsidP="008B0C9C">
      <w:pPr>
        <w:pStyle w:val="affff6"/>
        <w:ind w:firstLine="420"/>
      </w:pPr>
      <w:bookmarkStart w:id="27" w:name="_Toc17233326"/>
      <w:bookmarkStart w:id="28" w:name="_Toc17233334"/>
      <w:bookmarkStart w:id="29" w:name="_Toc24884212"/>
      <w:bookmarkStart w:id="30" w:name="_Toc24884219"/>
      <w:bookmarkStart w:id="31" w:name="_Toc26648466"/>
      <w:bookmarkStart w:id="32" w:name="_GoBack"/>
      <w:r>
        <w:t>本文件规定了商品条码培训服务</w:t>
      </w:r>
      <w:r w:rsidR="00A178B7">
        <w:t>保障、培训分类、培训内容与课时要求、培训</w:t>
      </w:r>
      <w:r>
        <w:t>形式、</w:t>
      </w:r>
      <w:r w:rsidR="00A178B7">
        <w:t>服务流程、应急管理、服务评价与改进。</w:t>
      </w:r>
    </w:p>
    <w:p w:rsidR="00EB5A7B" w:rsidRDefault="00EB5A7B" w:rsidP="008B0C9C">
      <w:pPr>
        <w:pStyle w:val="affff6"/>
        <w:ind w:firstLine="420"/>
      </w:pPr>
      <w:r>
        <w:rPr>
          <w:rFonts w:hint="eastAsia"/>
        </w:rPr>
        <w:t>本文件适用于</w:t>
      </w:r>
      <w:r w:rsidR="00AC664A">
        <w:rPr>
          <w:rFonts w:hint="eastAsia"/>
        </w:rPr>
        <w:t>中国物品编码中心</w:t>
      </w:r>
      <w:r w:rsidR="00C35BA8">
        <w:rPr>
          <w:rFonts w:hint="eastAsia"/>
        </w:rPr>
        <w:t>分支机构</w:t>
      </w:r>
      <w:r>
        <w:rPr>
          <w:rFonts w:hint="eastAsia"/>
        </w:rPr>
        <w:t>商品条码培训服务工作。</w:t>
      </w:r>
    </w:p>
    <w:p w:rsidR="00E2552F" w:rsidRDefault="00CD0082" w:rsidP="00A77CCB">
      <w:pPr>
        <w:pStyle w:val="affc"/>
        <w:spacing w:before="240" w:after="240"/>
      </w:pPr>
      <w:bookmarkStart w:id="33" w:name="_Toc26718931"/>
      <w:bookmarkStart w:id="34" w:name="_Toc26986531"/>
      <w:bookmarkStart w:id="35" w:name="_Toc26986772"/>
      <w:bookmarkStart w:id="36" w:name="_Toc97192965"/>
      <w:bookmarkStart w:id="37" w:name="_Toc190942263"/>
      <w:bookmarkStart w:id="38" w:name="_Toc190942294"/>
      <w:bookmarkStart w:id="39" w:name="_Toc193284969"/>
      <w:bookmarkStart w:id="40" w:name="_Toc193285066"/>
      <w:bookmarkStart w:id="41" w:name="_Toc198804891"/>
      <w:bookmarkEnd w:id="32"/>
      <w:r>
        <w:rPr>
          <w:rFonts w:hint="eastAsia"/>
        </w:rPr>
        <w:t>规范性引用文件</w:t>
      </w:r>
      <w:bookmarkEnd w:id="27"/>
      <w:bookmarkEnd w:id="28"/>
      <w:bookmarkEnd w:id="29"/>
      <w:bookmarkEnd w:id="30"/>
      <w:bookmarkEnd w:id="31"/>
      <w:bookmarkEnd w:id="33"/>
      <w:bookmarkEnd w:id="34"/>
      <w:bookmarkEnd w:id="35"/>
      <w:bookmarkEnd w:id="36"/>
      <w:bookmarkEnd w:id="37"/>
      <w:bookmarkEnd w:id="38"/>
      <w:bookmarkEnd w:id="39"/>
      <w:bookmarkEnd w:id="40"/>
      <w:bookmarkEnd w:id="41"/>
    </w:p>
    <w:sdt>
      <w:sdtPr>
        <w:rPr>
          <w:rFonts w:hint="eastAsia"/>
        </w:rPr>
        <w:id w:val="715848253"/>
        <w:placeholder>
          <w:docPart w:val="24CCAF133003465B8E8C3FC1AD3516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E9443F"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E2490A" w:rsidP="00F65893">
      <w:pPr>
        <w:pStyle w:val="affff6"/>
        <w:ind w:firstLine="420"/>
      </w:pPr>
      <w:r>
        <w:rPr>
          <w:rFonts w:hint="eastAsia"/>
        </w:rPr>
        <w:t>GB 50016  建筑设计防火规范</w:t>
      </w:r>
    </w:p>
    <w:p w:rsidR="00B265BC" w:rsidRPr="00E030F9" w:rsidRDefault="00FD59EB" w:rsidP="00FD59EB">
      <w:pPr>
        <w:pStyle w:val="affc"/>
        <w:spacing w:before="240" w:after="240"/>
      </w:pPr>
      <w:bookmarkStart w:id="42" w:name="_Toc97192966"/>
      <w:bookmarkStart w:id="43" w:name="_Toc190942264"/>
      <w:bookmarkStart w:id="44" w:name="_Toc190942295"/>
      <w:bookmarkStart w:id="45" w:name="_Toc193284970"/>
      <w:bookmarkStart w:id="46" w:name="_Toc193285067"/>
      <w:bookmarkStart w:id="47" w:name="_Toc198804892"/>
      <w:r>
        <w:rPr>
          <w:rFonts w:hint="eastAsia"/>
          <w:szCs w:val="21"/>
        </w:rPr>
        <w:t>术语和定义</w:t>
      </w:r>
      <w:bookmarkEnd w:id="42"/>
      <w:bookmarkEnd w:id="43"/>
      <w:bookmarkEnd w:id="44"/>
      <w:bookmarkEnd w:id="45"/>
      <w:bookmarkEnd w:id="46"/>
      <w:bookmarkEnd w:id="47"/>
    </w:p>
    <w:bookmarkStart w:id="48" w:name="_Toc26986532" w:displacedByCustomXml="next"/>
    <w:bookmarkEnd w:id="48" w:displacedByCustomXml="next"/>
    <w:sdt>
      <w:sdtPr>
        <w:id w:val="-1909835108"/>
        <w:placeholder>
          <w:docPart w:val="2A32031D047F47838687E5FB68FB50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9443F" w:rsidP="00BA263B">
          <w:pPr>
            <w:pStyle w:val="affff6"/>
            <w:ind w:firstLine="420"/>
          </w:pPr>
          <w:r>
            <w:rPr>
              <w:rFonts w:hint="eastAsia"/>
            </w:rPr>
            <w:t>下列术语和定义适用于本文件。</w:t>
          </w:r>
        </w:p>
      </w:sdtContent>
    </w:sdt>
    <w:p w:rsidR="004B3E93" w:rsidRDefault="004C608D" w:rsidP="004C608D">
      <w:pPr>
        <w:pStyle w:val="affffffffffe"/>
        <w:ind w:left="420" w:hangingChars="200" w:hanging="420"/>
        <w:rPr>
          <w:rFonts w:ascii="黑体" w:eastAsia="黑体" w:hAnsi="黑体"/>
        </w:rPr>
      </w:pPr>
      <w:r w:rsidRPr="004C608D">
        <w:rPr>
          <w:rFonts w:ascii="黑体" w:eastAsia="黑体" w:hAnsi="黑体"/>
        </w:rPr>
        <w:br/>
      </w:r>
      <w:r w:rsidRPr="004C608D">
        <w:rPr>
          <w:rFonts w:ascii="黑体" w:eastAsia="黑体" w:hAnsi="黑体" w:hint="eastAsia"/>
        </w:rPr>
        <w:t>商品条码</w:t>
      </w:r>
      <w:r>
        <w:rPr>
          <w:rFonts w:ascii="黑体" w:eastAsia="黑体" w:hAnsi="黑体" w:hint="eastAsia"/>
        </w:rPr>
        <w:t xml:space="preserve">  bar code for commodity</w:t>
      </w:r>
    </w:p>
    <w:p w:rsidR="004C608D" w:rsidRDefault="004C608D" w:rsidP="004C608D">
      <w:pPr>
        <w:pStyle w:val="affff6"/>
        <w:ind w:firstLine="420"/>
      </w:pPr>
      <w:r>
        <w:rPr>
          <w:rFonts w:hint="eastAsia"/>
        </w:rPr>
        <w:t>用于标识商品的全球通用的条码符号，包括零售商品、储运包装商品、物流单元、资产、服务关系、参与方位置等的编码与条码表示</w:t>
      </w:r>
      <w:r w:rsidR="00D4716C">
        <w:rPr>
          <w:rFonts w:hint="eastAsia"/>
        </w:rPr>
        <w:t>。</w:t>
      </w:r>
    </w:p>
    <w:p w:rsidR="004C608D" w:rsidRDefault="00D4716C" w:rsidP="00D4716C">
      <w:pPr>
        <w:pStyle w:val="affff6"/>
        <w:ind w:firstLine="420"/>
      </w:pPr>
      <w:r>
        <w:rPr>
          <w:rFonts w:hint="eastAsia"/>
        </w:rPr>
        <w:t>[来源：GB/T 12905—2019，2.70]</w:t>
      </w:r>
    </w:p>
    <w:p w:rsidR="00620821" w:rsidRDefault="00620821" w:rsidP="00620821">
      <w:pPr>
        <w:pStyle w:val="affffffffffe"/>
        <w:ind w:left="420" w:hangingChars="200" w:hanging="420"/>
        <w:rPr>
          <w:rFonts w:ascii="黑体" w:eastAsia="黑体" w:hAnsi="黑体"/>
        </w:rPr>
      </w:pPr>
      <w:r w:rsidRPr="00620821">
        <w:rPr>
          <w:rFonts w:ascii="黑体" w:eastAsia="黑体" w:hAnsi="黑体"/>
        </w:rPr>
        <w:br/>
      </w:r>
      <w:r>
        <w:rPr>
          <w:rFonts w:ascii="黑体" w:eastAsia="黑体" w:hAnsi="黑体"/>
        </w:rPr>
        <w:t>系统成员</w:t>
      </w:r>
      <w:r>
        <w:rPr>
          <w:rFonts w:ascii="黑体" w:eastAsia="黑体" w:hAnsi="黑体" w:hint="eastAsia"/>
        </w:rPr>
        <w:t xml:space="preserve">  subscribers</w:t>
      </w:r>
    </w:p>
    <w:p w:rsidR="00620821" w:rsidRDefault="00620821" w:rsidP="004656F2">
      <w:pPr>
        <w:pStyle w:val="affff6"/>
        <w:ind w:firstLine="420"/>
      </w:pPr>
      <w:r>
        <w:rPr>
          <w:rFonts w:hint="eastAsia"/>
        </w:rPr>
        <w:t>获准注册厂商识别代码，由</w:t>
      </w:r>
      <w:r w:rsidR="004656F2">
        <w:rPr>
          <w:rFonts w:hint="eastAsia"/>
        </w:rPr>
        <w:t>物品编码管理机构发给《中国商品条码系统成员证书》的申请人。</w:t>
      </w:r>
    </w:p>
    <w:p w:rsidR="00C35BA8" w:rsidRDefault="00C35BA8" w:rsidP="00C35BA8">
      <w:pPr>
        <w:pStyle w:val="affffffffffe"/>
        <w:ind w:left="420" w:hangingChars="200" w:hanging="420"/>
        <w:rPr>
          <w:rFonts w:ascii="黑体" w:eastAsia="黑体" w:hAnsi="黑体"/>
        </w:rPr>
      </w:pPr>
      <w:r w:rsidRPr="00C35BA8">
        <w:rPr>
          <w:rFonts w:ascii="黑体" w:eastAsia="黑体" w:hAnsi="黑体"/>
        </w:rPr>
        <w:br/>
      </w:r>
      <w:r>
        <w:rPr>
          <w:rFonts w:ascii="黑体" w:eastAsia="黑体" w:hAnsi="黑体"/>
        </w:rPr>
        <w:t>分支机构</w:t>
      </w:r>
      <w:r>
        <w:rPr>
          <w:rFonts w:ascii="黑体" w:eastAsia="黑体" w:hAnsi="黑体" w:hint="eastAsia"/>
        </w:rPr>
        <w:t xml:space="preserve">  </w:t>
      </w:r>
      <w:r w:rsidR="00126F49">
        <w:rPr>
          <w:rFonts w:ascii="黑体" w:eastAsia="黑体" w:hAnsi="黑体" w:hint="eastAsia"/>
        </w:rPr>
        <w:t>branch organization</w:t>
      </w:r>
      <w:r w:rsidR="00552701">
        <w:rPr>
          <w:rFonts w:ascii="黑体" w:eastAsia="黑体" w:hAnsi="黑体" w:hint="eastAsia"/>
        </w:rPr>
        <w:t>s</w:t>
      </w:r>
    </w:p>
    <w:p w:rsidR="00C35BA8" w:rsidRPr="00C35BA8" w:rsidRDefault="006A25DB" w:rsidP="003C16D9">
      <w:pPr>
        <w:pStyle w:val="affff6"/>
        <w:ind w:firstLine="420"/>
      </w:pPr>
      <w:r>
        <w:t>由中国物品编码中心</w:t>
      </w:r>
      <w:r w:rsidR="008A1D59">
        <w:rPr>
          <w:rFonts w:hint="eastAsia"/>
        </w:rPr>
        <w:t>在</w:t>
      </w:r>
      <w:r w:rsidR="007538A6">
        <w:rPr>
          <w:rFonts w:hint="eastAsia"/>
        </w:rPr>
        <w:t>全国</w:t>
      </w:r>
      <w:r w:rsidR="008A1D59">
        <w:rPr>
          <w:rFonts w:hint="eastAsia"/>
        </w:rPr>
        <w:t>各</w:t>
      </w:r>
      <w:r w:rsidR="00126F49">
        <w:t>地方行政区域内</w:t>
      </w:r>
      <w:r>
        <w:t>批准设立的</w:t>
      </w:r>
      <w:r w:rsidR="00126F49">
        <w:t>分中心或办事处。</w:t>
      </w:r>
    </w:p>
    <w:p w:rsidR="00F21B08" w:rsidRDefault="00F21B08" w:rsidP="0009509C">
      <w:pPr>
        <w:pStyle w:val="affc"/>
        <w:spacing w:before="240" w:after="240"/>
      </w:pPr>
      <w:bookmarkStart w:id="49" w:name="_Toc198804893"/>
      <w:bookmarkStart w:id="50" w:name="_Toc190942270"/>
      <w:bookmarkStart w:id="51" w:name="_Toc190942301"/>
      <w:bookmarkStart w:id="52" w:name="_Toc193284976"/>
      <w:bookmarkStart w:id="53" w:name="_Toc193285073"/>
      <w:r>
        <w:rPr>
          <w:rFonts w:hint="eastAsia"/>
        </w:rPr>
        <w:t>基本要求</w:t>
      </w:r>
      <w:bookmarkEnd w:id="49"/>
    </w:p>
    <w:p w:rsidR="00F21B08" w:rsidRDefault="00F21B08" w:rsidP="00F21B08">
      <w:pPr>
        <w:pStyle w:val="affd"/>
        <w:spacing w:before="120" w:after="120"/>
      </w:pPr>
      <w:bookmarkStart w:id="54" w:name="_Toc190942266"/>
      <w:bookmarkStart w:id="55" w:name="_Toc190942297"/>
      <w:bookmarkStart w:id="56" w:name="_Toc193284972"/>
      <w:bookmarkStart w:id="57" w:name="_Toc193285069"/>
      <w:bookmarkStart w:id="58" w:name="_Toc198804894"/>
      <w:r>
        <w:rPr>
          <w:rFonts w:hint="eastAsia"/>
        </w:rPr>
        <w:t>分支机构要求</w:t>
      </w:r>
      <w:bookmarkEnd w:id="54"/>
      <w:bookmarkEnd w:id="55"/>
      <w:bookmarkEnd w:id="56"/>
      <w:bookmarkEnd w:id="57"/>
      <w:bookmarkEnd w:id="58"/>
    </w:p>
    <w:p w:rsidR="00F21B08" w:rsidRDefault="00F21B08" w:rsidP="00F21B08">
      <w:pPr>
        <w:pStyle w:val="affffffffa"/>
      </w:pPr>
      <w:r>
        <w:rPr>
          <w:rFonts w:hint="eastAsia"/>
        </w:rPr>
        <w:t>应具有开展商品条码理论、实践培训和案例教学的能力和场所。</w:t>
      </w:r>
    </w:p>
    <w:p w:rsidR="00F21B08" w:rsidRDefault="00F21B08" w:rsidP="00F21B08">
      <w:pPr>
        <w:pStyle w:val="affffffffa"/>
      </w:pPr>
      <w:r>
        <w:rPr>
          <w:rFonts w:hint="eastAsia"/>
        </w:rPr>
        <w:t>应建立完善的培训管理制度。</w:t>
      </w:r>
    </w:p>
    <w:p w:rsidR="00F21B08" w:rsidRDefault="00F21B08" w:rsidP="00F21B08">
      <w:pPr>
        <w:pStyle w:val="affffffffa"/>
      </w:pPr>
      <w:r>
        <w:rPr>
          <w:rFonts w:hint="eastAsia"/>
        </w:rPr>
        <w:t>应具有与培训目标、培训规模相适应且具备专业技术能力的专（兼）职教师。</w:t>
      </w:r>
    </w:p>
    <w:p w:rsidR="00F21B08" w:rsidRDefault="00F21B08" w:rsidP="00F21B08">
      <w:pPr>
        <w:pStyle w:val="affd"/>
        <w:spacing w:before="120" w:after="120"/>
      </w:pPr>
      <w:bookmarkStart w:id="59" w:name="_Toc190942267"/>
      <w:bookmarkStart w:id="60" w:name="_Toc190942298"/>
      <w:bookmarkStart w:id="61" w:name="_Toc193284973"/>
      <w:bookmarkStart w:id="62" w:name="_Toc193285070"/>
      <w:bookmarkStart w:id="63" w:name="_Toc198804895"/>
      <w:r>
        <w:rPr>
          <w:rFonts w:hint="eastAsia"/>
        </w:rPr>
        <w:t>场地及设施设备要求</w:t>
      </w:r>
      <w:bookmarkEnd w:id="59"/>
      <w:bookmarkEnd w:id="60"/>
      <w:bookmarkEnd w:id="61"/>
      <w:bookmarkEnd w:id="62"/>
      <w:bookmarkEnd w:id="63"/>
    </w:p>
    <w:p w:rsidR="00F21B08" w:rsidRDefault="00F21B08" w:rsidP="00F21B08">
      <w:pPr>
        <w:pStyle w:val="affffffffa"/>
      </w:pPr>
      <w:r>
        <w:rPr>
          <w:rFonts w:hint="eastAsia"/>
        </w:rPr>
        <w:t>培训场地和设施设备应与培训规模和培训内容相适应。</w:t>
      </w:r>
    </w:p>
    <w:p w:rsidR="00F21B08" w:rsidRDefault="00F21B08" w:rsidP="00F21B08">
      <w:pPr>
        <w:pStyle w:val="affffffffa"/>
      </w:pPr>
      <w:r>
        <w:rPr>
          <w:rFonts w:hint="eastAsia"/>
        </w:rPr>
        <w:t>培训场地应整洁卫生，</w:t>
      </w:r>
      <w:proofErr w:type="gramStart"/>
      <w:r>
        <w:rPr>
          <w:rFonts w:hint="eastAsia"/>
        </w:rPr>
        <w:t>场所消防</w:t>
      </w:r>
      <w:proofErr w:type="gramEnd"/>
      <w:r>
        <w:rPr>
          <w:rFonts w:hint="eastAsia"/>
        </w:rPr>
        <w:t>应符合</w:t>
      </w:r>
      <w:r w:rsidRPr="00BC4F64">
        <w:rPr>
          <w:rFonts w:hAnsi="宋体" w:hint="eastAsia"/>
        </w:rPr>
        <w:t>GB 50016</w:t>
      </w:r>
      <w:r>
        <w:rPr>
          <w:rFonts w:hint="eastAsia"/>
        </w:rPr>
        <w:t>的规定。</w:t>
      </w:r>
    </w:p>
    <w:p w:rsidR="00F21B08" w:rsidRDefault="00F21B08" w:rsidP="00F21B08">
      <w:pPr>
        <w:pStyle w:val="affffffffa"/>
      </w:pPr>
      <w:r>
        <w:rPr>
          <w:rFonts w:hint="eastAsia"/>
        </w:rPr>
        <w:t>网络在线培训应符合国家互联网管理规定且符合技术要求。</w:t>
      </w:r>
    </w:p>
    <w:p w:rsidR="00F21B08" w:rsidRPr="00B04F32" w:rsidRDefault="00F21B08" w:rsidP="00F21B08">
      <w:pPr>
        <w:pStyle w:val="affffffffa"/>
      </w:pPr>
      <w:r w:rsidRPr="00B04F32">
        <w:rPr>
          <w:rFonts w:hint="eastAsia"/>
        </w:rPr>
        <w:t>有条件的机构</w:t>
      </w:r>
      <w:proofErr w:type="gramStart"/>
      <w:r w:rsidRPr="00B04F32">
        <w:rPr>
          <w:rFonts w:hint="eastAsia"/>
        </w:rPr>
        <w:t>宜设立</w:t>
      </w:r>
      <w:proofErr w:type="gramEnd"/>
      <w:r w:rsidRPr="00B04F32">
        <w:rPr>
          <w:rFonts w:hint="eastAsia"/>
        </w:rPr>
        <w:t>专门的培训教室及</w:t>
      </w:r>
      <w:r>
        <w:rPr>
          <w:rFonts w:hint="eastAsia"/>
        </w:rPr>
        <w:t>设施</w:t>
      </w:r>
      <w:r w:rsidRPr="00B04F32">
        <w:rPr>
          <w:rFonts w:hint="eastAsia"/>
        </w:rPr>
        <w:t>设备。</w:t>
      </w:r>
      <w:r w:rsidR="005C6662">
        <w:rPr>
          <w:rFonts w:hint="eastAsia"/>
        </w:rPr>
        <w:t>培训教室及设备可参考中国物品编码中心统一的设计标准进行建设。</w:t>
      </w:r>
    </w:p>
    <w:p w:rsidR="00F21B08" w:rsidRDefault="00F21B08" w:rsidP="00F21B08">
      <w:pPr>
        <w:pStyle w:val="affd"/>
        <w:spacing w:before="120" w:after="120"/>
      </w:pPr>
      <w:bookmarkStart w:id="64" w:name="_Toc190942268"/>
      <w:bookmarkStart w:id="65" w:name="_Toc190942299"/>
      <w:bookmarkStart w:id="66" w:name="_Toc193284974"/>
      <w:bookmarkStart w:id="67" w:name="_Toc193285071"/>
      <w:bookmarkStart w:id="68" w:name="_Toc198804896"/>
      <w:r>
        <w:rPr>
          <w:rFonts w:hint="eastAsia"/>
        </w:rPr>
        <w:t>培训教师要求</w:t>
      </w:r>
      <w:bookmarkEnd w:id="64"/>
      <w:bookmarkEnd w:id="65"/>
      <w:bookmarkEnd w:id="66"/>
      <w:bookmarkEnd w:id="67"/>
      <w:bookmarkEnd w:id="68"/>
    </w:p>
    <w:p w:rsidR="00F21B08" w:rsidRDefault="00F21B08" w:rsidP="00F21B08">
      <w:pPr>
        <w:pStyle w:val="affffffffa"/>
      </w:pPr>
      <w:r>
        <w:rPr>
          <w:rFonts w:hint="eastAsia"/>
        </w:rPr>
        <w:t>培训教师应获得中国物品编码中心颁发的培训教师证书方可开展培训工作。</w:t>
      </w:r>
    </w:p>
    <w:p w:rsidR="00F21B08" w:rsidRDefault="00F21B08" w:rsidP="00F21B08">
      <w:pPr>
        <w:pStyle w:val="affffffffa"/>
      </w:pPr>
      <w:proofErr w:type="gramStart"/>
      <w:r w:rsidRPr="008E4097">
        <w:rPr>
          <w:rFonts w:hint="eastAsia"/>
        </w:rPr>
        <w:lastRenderedPageBreak/>
        <w:t>依</w:t>
      </w:r>
      <w:r>
        <w:rPr>
          <w:rFonts w:hint="eastAsia"/>
        </w:rPr>
        <w:t>培训</w:t>
      </w:r>
      <w:proofErr w:type="gramEnd"/>
      <w:r w:rsidRPr="008E4097">
        <w:rPr>
          <w:rFonts w:hint="eastAsia"/>
        </w:rPr>
        <w:t>工作需要，可聘请</w:t>
      </w:r>
      <w:r>
        <w:rPr>
          <w:rFonts w:hint="eastAsia"/>
        </w:rPr>
        <w:t>中国物品编码中心</w:t>
      </w:r>
      <w:r w:rsidRPr="008E4097">
        <w:rPr>
          <w:rFonts w:hint="eastAsia"/>
        </w:rPr>
        <w:t>专家库讲师。</w:t>
      </w:r>
    </w:p>
    <w:p w:rsidR="00F21B08" w:rsidRDefault="00F21B08" w:rsidP="00F21B08">
      <w:pPr>
        <w:pStyle w:val="affffffffa"/>
      </w:pPr>
      <w:r>
        <w:rPr>
          <w:rFonts w:hint="eastAsia"/>
        </w:rPr>
        <w:t>培训教师应具备以下职业素质：</w:t>
      </w:r>
    </w:p>
    <w:p w:rsidR="00F21B08" w:rsidRDefault="00F21B08" w:rsidP="00F21B08">
      <w:pPr>
        <w:pStyle w:val="af2"/>
      </w:pPr>
      <w:r>
        <w:rPr>
          <w:rFonts w:hint="eastAsia"/>
        </w:rPr>
        <w:t>诚实守信，不违背公序良俗；</w:t>
      </w:r>
    </w:p>
    <w:p w:rsidR="00F21B08" w:rsidRDefault="00F21B08" w:rsidP="00F21B08">
      <w:pPr>
        <w:pStyle w:val="af2"/>
      </w:pPr>
      <w:r>
        <w:rPr>
          <w:rFonts w:hint="eastAsia"/>
        </w:rPr>
        <w:t>良好的语言表达及沟通能力；</w:t>
      </w:r>
    </w:p>
    <w:p w:rsidR="00F21B08" w:rsidRDefault="00F21B08" w:rsidP="00F21B08">
      <w:pPr>
        <w:pStyle w:val="af2"/>
      </w:pPr>
      <w:r>
        <w:rPr>
          <w:rFonts w:hint="eastAsia"/>
        </w:rPr>
        <w:t>较强的责任心和良好的职业素养。</w:t>
      </w:r>
    </w:p>
    <w:p w:rsidR="00F21B08" w:rsidRDefault="00F21B08" w:rsidP="00F21B08">
      <w:pPr>
        <w:pStyle w:val="affffffffa"/>
      </w:pPr>
      <w:r>
        <w:rPr>
          <w:rFonts w:hint="eastAsia"/>
        </w:rPr>
        <w:t>培训教师应具备良好的专业能力，包括但不限于：</w:t>
      </w:r>
    </w:p>
    <w:p w:rsidR="00F21B08" w:rsidRDefault="00F21B08" w:rsidP="00F21B08">
      <w:pPr>
        <w:pStyle w:val="af2"/>
      </w:pPr>
      <w:r>
        <w:rPr>
          <w:rFonts w:hint="eastAsia"/>
        </w:rPr>
        <w:t>熟悉相关法律法规和标准；</w:t>
      </w:r>
    </w:p>
    <w:p w:rsidR="00F21B08" w:rsidRDefault="00F21B08" w:rsidP="00F21B08">
      <w:pPr>
        <w:pStyle w:val="af2"/>
      </w:pPr>
      <w:r>
        <w:rPr>
          <w:rFonts w:hint="eastAsia"/>
        </w:rPr>
        <w:t>掌握物品编码业务操作流程及编码技术与应用基础知识；</w:t>
      </w:r>
    </w:p>
    <w:p w:rsidR="00F21B08" w:rsidRDefault="00F21B08" w:rsidP="00F21B08">
      <w:pPr>
        <w:pStyle w:val="af2"/>
      </w:pPr>
      <w:r>
        <w:rPr>
          <w:rFonts w:hint="eastAsia"/>
        </w:rPr>
        <w:t>具备物品编码标准技术、解决方案及相关服务项目的宣传推广和市场开拓能力；</w:t>
      </w:r>
    </w:p>
    <w:p w:rsidR="00F21B08" w:rsidRDefault="00F21B08" w:rsidP="00F21B08">
      <w:pPr>
        <w:pStyle w:val="af2"/>
      </w:pPr>
      <w:r>
        <w:rPr>
          <w:rFonts w:hint="eastAsia"/>
        </w:rPr>
        <w:t>关注物品编码行业发展动态，具备将物品编码领域的新理念、新动态、新技术融入培训课程的能力。</w:t>
      </w:r>
    </w:p>
    <w:p w:rsidR="00F21B08" w:rsidRDefault="00F21B08" w:rsidP="00F21B08">
      <w:pPr>
        <w:pStyle w:val="affd"/>
        <w:spacing w:before="120" w:after="120"/>
      </w:pPr>
      <w:bookmarkStart w:id="69" w:name="_Toc190942269"/>
      <w:bookmarkStart w:id="70" w:name="_Toc190942300"/>
      <w:bookmarkStart w:id="71" w:name="_Toc193284975"/>
      <w:bookmarkStart w:id="72" w:name="_Toc193285072"/>
      <w:bookmarkStart w:id="73" w:name="_Toc198804897"/>
      <w:r>
        <w:rPr>
          <w:rFonts w:hint="eastAsia"/>
        </w:rPr>
        <w:t>线上培训平台要求</w:t>
      </w:r>
      <w:bookmarkEnd w:id="69"/>
      <w:bookmarkEnd w:id="70"/>
      <w:bookmarkEnd w:id="71"/>
      <w:bookmarkEnd w:id="72"/>
      <w:bookmarkEnd w:id="73"/>
    </w:p>
    <w:p w:rsidR="00F21B08" w:rsidRDefault="00F21B08" w:rsidP="00F21B08">
      <w:pPr>
        <w:pStyle w:val="affffffffa"/>
      </w:pPr>
      <w:r>
        <w:rPr>
          <w:rFonts w:hint="eastAsia"/>
        </w:rPr>
        <w:t>进行线上培训时，应选</w:t>
      </w:r>
      <w:proofErr w:type="gramStart"/>
      <w:r>
        <w:rPr>
          <w:rFonts w:hint="eastAsia"/>
        </w:rPr>
        <w:t>用满足</w:t>
      </w:r>
      <w:proofErr w:type="gramEnd"/>
      <w:r>
        <w:rPr>
          <w:rFonts w:hint="eastAsia"/>
        </w:rPr>
        <w:t>以下要求的线上培训平台：</w:t>
      </w:r>
    </w:p>
    <w:p w:rsidR="00F21B08" w:rsidRDefault="00F21B08" w:rsidP="00F21B08">
      <w:pPr>
        <w:pStyle w:val="af2"/>
      </w:pPr>
      <w:r>
        <w:rPr>
          <w:rFonts w:hint="eastAsia"/>
        </w:rPr>
        <w:t>可在电脑端或手机端进行视频学习、在线互动、在线反馈等；</w:t>
      </w:r>
    </w:p>
    <w:p w:rsidR="00F21B08" w:rsidRDefault="00F21B08" w:rsidP="00F21B08">
      <w:pPr>
        <w:pStyle w:val="af2"/>
      </w:pPr>
      <w:r>
        <w:rPr>
          <w:rFonts w:hint="eastAsia"/>
        </w:rPr>
        <w:t>可对培训过程留痕；</w:t>
      </w:r>
    </w:p>
    <w:p w:rsidR="00F21B08" w:rsidRDefault="00F21B08" w:rsidP="00F21B08">
      <w:pPr>
        <w:pStyle w:val="af2"/>
      </w:pPr>
      <w:r>
        <w:rPr>
          <w:rFonts w:hint="eastAsia"/>
        </w:rPr>
        <w:t>具备学员在普通网络环境下流畅学习的性能</w:t>
      </w:r>
      <w:r w:rsidR="003C16D9">
        <w:rPr>
          <w:rFonts w:hint="eastAsia"/>
        </w:rPr>
        <w:t>.</w:t>
      </w:r>
    </w:p>
    <w:p w:rsidR="00F21B08" w:rsidRDefault="00F21B08" w:rsidP="00F21B08">
      <w:pPr>
        <w:pStyle w:val="affffffffa"/>
      </w:pPr>
      <w:r>
        <w:rPr>
          <w:rFonts w:hint="eastAsia"/>
        </w:rPr>
        <w:t>线上培训平台宜能够提供录播和直播两种学习方式。</w:t>
      </w:r>
    </w:p>
    <w:p w:rsidR="00F21B08" w:rsidRDefault="00F21B08" w:rsidP="00F21B08">
      <w:pPr>
        <w:pStyle w:val="affd"/>
        <w:spacing w:before="120" w:after="120"/>
      </w:pPr>
      <w:bookmarkStart w:id="74" w:name="_Toc198804898"/>
      <w:r>
        <w:rPr>
          <w:rFonts w:hint="eastAsia"/>
        </w:rPr>
        <w:t>学习资料要求</w:t>
      </w:r>
      <w:bookmarkEnd w:id="74"/>
    </w:p>
    <w:p w:rsidR="00F21B08" w:rsidRDefault="00F21B08" w:rsidP="00F21B08">
      <w:pPr>
        <w:pStyle w:val="affffffffa"/>
      </w:pPr>
      <w:r>
        <w:rPr>
          <w:rFonts w:hint="eastAsia"/>
        </w:rPr>
        <w:t>分支机构应根据培训对象、学习目标与特点、学员所属行业与认知水平，配备满足学习活动需求的学习资料。</w:t>
      </w:r>
    </w:p>
    <w:p w:rsidR="00F21B08" w:rsidRDefault="006D0748" w:rsidP="00DF1703">
      <w:pPr>
        <w:pStyle w:val="affffffffa"/>
      </w:pPr>
      <w:r>
        <w:rPr>
          <w:rFonts w:hint="eastAsia"/>
        </w:rPr>
        <w:t>线下培训</w:t>
      </w:r>
      <w:r w:rsidR="00DF1703">
        <w:rPr>
          <w:rFonts w:hint="eastAsia"/>
        </w:rPr>
        <w:t>应优先选用</w:t>
      </w:r>
      <w:r w:rsidR="00F21B08">
        <w:rPr>
          <w:rFonts w:hint="eastAsia"/>
        </w:rPr>
        <w:t>中国物品编码中心统一开发的商品条码专业知识教材、课件及相关宣传材料作为学习资料</w:t>
      </w:r>
      <w:r w:rsidR="00DF1703">
        <w:rPr>
          <w:rFonts w:hint="eastAsia"/>
        </w:rPr>
        <w:t>，分支机构可根据实际需求配发其他教材作为辅助学习材料</w:t>
      </w:r>
      <w:r w:rsidR="00F21B08">
        <w:rPr>
          <w:rFonts w:hint="eastAsia"/>
        </w:rPr>
        <w:t>。</w:t>
      </w:r>
      <w:r w:rsidR="00DF1703">
        <w:rPr>
          <w:rFonts w:hint="eastAsia"/>
        </w:rPr>
        <w:t>线上标准化培训资料由编码中心统一开发、设计、制作与发放</w:t>
      </w:r>
      <w:r w:rsidRPr="006D0748">
        <w:rPr>
          <w:rFonts w:hint="eastAsia"/>
        </w:rPr>
        <w:t>，分支机构可根据实际需求制作其他教学材料作为辅助材料。</w:t>
      </w:r>
    </w:p>
    <w:p w:rsidR="00F21B08" w:rsidRDefault="00F21B08" w:rsidP="00F21B08">
      <w:pPr>
        <w:pStyle w:val="affffffffa"/>
      </w:pPr>
      <w:r>
        <w:rPr>
          <w:rFonts w:hint="eastAsia"/>
        </w:rPr>
        <w:t>分支机构自主研发的</w:t>
      </w:r>
      <w:r w:rsidR="00DF1703">
        <w:rPr>
          <w:rFonts w:hint="eastAsia"/>
        </w:rPr>
        <w:t>学习资料</w:t>
      </w:r>
      <w:r>
        <w:rPr>
          <w:rFonts w:hint="eastAsia"/>
        </w:rPr>
        <w:t>应向中国物品编码中心备案。</w:t>
      </w:r>
    </w:p>
    <w:p w:rsidR="002E53C0" w:rsidRDefault="00AB1AB0" w:rsidP="0009509C">
      <w:pPr>
        <w:pStyle w:val="affc"/>
        <w:spacing w:before="240" w:after="240"/>
      </w:pPr>
      <w:bookmarkStart w:id="75" w:name="_Toc198804899"/>
      <w:r>
        <w:rPr>
          <w:rFonts w:hint="eastAsia"/>
        </w:rPr>
        <w:t>培训</w:t>
      </w:r>
      <w:r w:rsidR="002E53C0">
        <w:rPr>
          <w:rFonts w:hint="eastAsia"/>
        </w:rPr>
        <w:t>对象与培训分类</w:t>
      </w:r>
      <w:bookmarkEnd w:id="75"/>
    </w:p>
    <w:p w:rsidR="00620821" w:rsidRDefault="002E53C0" w:rsidP="002E53C0">
      <w:pPr>
        <w:pStyle w:val="affff6"/>
        <w:ind w:firstLine="420"/>
      </w:pPr>
      <w:r>
        <w:rPr>
          <w:rFonts w:hint="eastAsia"/>
        </w:rPr>
        <w:t>商品条码培训服务对象包括系统成员企业或潜在的系统成员企业、商品条码印刷企业等企业的相关工作人员。根据培训对象的不同，可</w:t>
      </w:r>
      <w:bookmarkEnd w:id="50"/>
      <w:bookmarkEnd w:id="51"/>
      <w:bookmarkEnd w:id="52"/>
      <w:bookmarkEnd w:id="53"/>
      <w:r w:rsidR="00620821">
        <w:rPr>
          <w:rFonts w:hint="eastAsia"/>
        </w:rPr>
        <w:t>将商品条码培训分为以下三种类型：</w:t>
      </w:r>
    </w:p>
    <w:p w:rsidR="00620821" w:rsidRDefault="00620821" w:rsidP="004656F2">
      <w:pPr>
        <w:pStyle w:val="af2"/>
      </w:pPr>
      <w:r>
        <w:rPr>
          <w:rFonts w:hint="eastAsia"/>
        </w:rPr>
        <w:t>基础培训。</w:t>
      </w:r>
      <w:r w:rsidR="004656F2" w:rsidRPr="004656F2">
        <w:rPr>
          <w:rFonts w:hint="eastAsia"/>
        </w:rPr>
        <w:t>主要面向新注册</w:t>
      </w:r>
      <w:r w:rsidR="004656F2">
        <w:rPr>
          <w:rFonts w:hint="eastAsia"/>
        </w:rPr>
        <w:t>成为系统成员</w:t>
      </w:r>
      <w:r w:rsidR="004656F2" w:rsidRPr="004656F2">
        <w:rPr>
          <w:rFonts w:hint="eastAsia"/>
        </w:rPr>
        <w:t>企业的工作人员</w:t>
      </w:r>
      <w:r w:rsidR="004656F2">
        <w:rPr>
          <w:rFonts w:hint="eastAsia"/>
        </w:rPr>
        <w:t>和</w:t>
      </w:r>
      <w:r w:rsidR="004656F2" w:rsidRPr="004656F2">
        <w:rPr>
          <w:rFonts w:hint="eastAsia"/>
        </w:rPr>
        <w:t>新入职的</w:t>
      </w:r>
      <w:r w:rsidR="004656F2">
        <w:rPr>
          <w:rFonts w:hint="eastAsia"/>
        </w:rPr>
        <w:t>系统成员企业工作人员</w:t>
      </w:r>
      <w:r w:rsidR="00BA5559">
        <w:rPr>
          <w:rFonts w:hint="eastAsia"/>
        </w:rPr>
        <w:t>；</w:t>
      </w:r>
    </w:p>
    <w:p w:rsidR="00620821" w:rsidRDefault="00620821" w:rsidP="004656F2">
      <w:pPr>
        <w:pStyle w:val="af2"/>
      </w:pPr>
      <w:r>
        <w:rPr>
          <w:rFonts w:hint="eastAsia"/>
        </w:rPr>
        <w:t>专题培训。</w:t>
      </w:r>
      <w:r w:rsidR="00BA5559">
        <w:rPr>
          <w:rFonts w:hint="eastAsia"/>
        </w:rPr>
        <w:t>针对某一专业领域、技术或服务开展的专业性较强的培训，一般面向特定行业或领域的从业人员；</w:t>
      </w:r>
    </w:p>
    <w:p w:rsidR="00BA5559" w:rsidRDefault="00620821" w:rsidP="00BA5559">
      <w:pPr>
        <w:pStyle w:val="af2"/>
      </w:pPr>
      <w:r>
        <w:rPr>
          <w:rFonts w:hint="eastAsia"/>
        </w:rPr>
        <w:t>大客户培训。</w:t>
      </w:r>
      <w:r w:rsidR="004656F2" w:rsidRPr="004656F2">
        <w:rPr>
          <w:rFonts w:hint="eastAsia"/>
        </w:rPr>
        <w:t>主要面向有特定需求的</w:t>
      </w:r>
      <w:r w:rsidR="00BA5559">
        <w:rPr>
          <w:rFonts w:hint="eastAsia"/>
        </w:rPr>
        <w:t>大客户，根据大客户需求，为该机构单独举办的定制化培训，一般用于解决大客户在具体工作中遇到的个性化编码问题。</w:t>
      </w:r>
    </w:p>
    <w:p w:rsidR="005D31D4" w:rsidRPr="005D31D4" w:rsidRDefault="005D31D4" w:rsidP="002E53C0">
      <w:pPr>
        <w:pStyle w:val="affc"/>
        <w:spacing w:before="240" w:after="240"/>
      </w:pPr>
      <w:bookmarkStart w:id="76" w:name="_Toc193284978"/>
      <w:bookmarkStart w:id="77" w:name="_Toc193285075"/>
      <w:bookmarkStart w:id="78" w:name="_Toc198804900"/>
      <w:r>
        <w:rPr>
          <w:rFonts w:hint="eastAsia"/>
        </w:rPr>
        <w:t>培训形式</w:t>
      </w:r>
      <w:bookmarkEnd w:id="76"/>
      <w:bookmarkEnd w:id="77"/>
      <w:bookmarkEnd w:id="78"/>
    </w:p>
    <w:p w:rsidR="005D31D4" w:rsidRDefault="005D31D4" w:rsidP="002E53C0">
      <w:pPr>
        <w:pStyle w:val="affd"/>
        <w:spacing w:before="120" w:after="120"/>
      </w:pPr>
      <w:bookmarkStart w:id="79" w:name="_Toc198804901"/>
      <w:r>
        <w:t>线下</w:t>
      </w:r>
      <w:r w:rsidR="006D0748">
        <w:t>培训</w:t>
      </w:r>
      <w:bookmarkEnd w:id="79"/>
    </w:p>
    <w:p w:rsidR="005D31D4" w:rsidRDefault="005D31D4" w:rsidP="005D31D4">
      <w:pPr>
        <w:pStyle w:val="affff6"/>
        <w:ind w:firstLine="420"/>
      </w:pPr>
      <w:r>
        <w:rPr>
          <w:rFonts w:hint="eastAsia"/>
        </w:rPr>
        <w:t>在</w:t>
      </w:r>
      <w:r w:rsidR="003141C2">
        <w:rPr>
          <w:rFonts w:hint="eastAsia"/>
        </w:rPr>
        <w:t>分支机构内部或外部场地（必要时可</w:t>
      </w:r>
      <w:r w:rsidR="00F76DFC">
        <w:rPr>
          <w:rFonts w:hint="eastAsia"/>
        </w:rPr>
        <w:t>延伸至</w:t>
      </w:r>
      <w:r w:rsidR="00F76DFC" w:rsidRPr="00F76DFC">
        <w:rPr>
          <w:rFonts w:hint="eastAsia"/>
        </w:rPr>
        <w:t>培训对象所在单位</w:t>
      </w:r>
      <w:r w:rsidR="003141C2">
        <w:rPr>
          <w:rFonts w:hint="eastAsia"/>
        </w:rPr>
        <w:t>）</w:t>
      </w:r>
      <w:r>
        <w:rPr>
          <w:rFonts w:hint="eastAsia"/>
        </w:rPr>
        <w:t>，组织学员进行集中授课、现场观摩和实操训练等。</w:t>
      </w:r>
    </w:p>
    <w:p w:rsidR="005D31D4" w:rsidRDefault="005D31D4" w:rsidP="002E53C0">
      <w:pPr>
        <w:pStyle w:val="affd"/>
        <w:spacing w:before="120" w:after="120"/>
      </w:pPr>
      <w:bookmarkStart w:id="80" w:name="_Toc198804902"/>
      <w:r>
        <w:rPr>
          <w:rFonts w:hint="eastAsia"/>
        </w:rPr>
        <w:t>线上</w:t>
      </w:r>
      <w:r w:rsidR="006D0748">
        <w:rPr>
          <w:rFonts w:hint="eastAsia"/>
        </w:rPr>
        <w:t>培训</w:t>
      </w:r>
      <w:bookmarkEnd w:id="80"/>
    </w:p>
    <w:p w:rsidR="00DF1703" w:rsidRDefault="00DF1703" w:rsidP="00DF1703">
      <w:pPr>
        <w:pStyle w:val="affff6"/>
        <w:ind w:firstLine="420"/>
      </w:pPr>
      <w:r w:rsidRPr="00DF1703">
        <w:rPr>
          <w:rFonts w:hint="eastAsia"/>
        </w:rPr>
        <w:t>通过</w:t>
      </w:r>
      <w:r>
        <w:rPr>
          <w:rFonts w:hint="eastAsia"/>
        </w:rPr>
        <w:t>中国物品</w:t>
      </w:r>
      <w:r w:rsidRPr="00DF1703">
        <w:rPr>
          <w:rFonts w:hint="eastAsia"/>
        </w:rPr>
        <w:t>编码中心官网成员专区、中国编码APP、</w:t>
      </w:r>
      <w:r>
        <w:rPr>
          <w:rFonts w:hint="eastAsia"/>
        </w:rPr>
        <w:t>中国物品</w:t>
      </w:r>
      <w:r w:rsidRPr="00DF1703">
        <w:rPr>
          <w:rFonts w:hint="eastAsia"/>
        </w:rPr>
        <w:t>编码中心教育平台、分支机构官方网站、线上</w:t>
      </w:r>
      <w:r w:rsidR="001B362F" w:rsidRPr="001B362F">
        <w:rPr>
          <w:rFonts w:hint="eastAsia"/>
        </w:rPr>
        <w:t>即时通讯、网络会议、直播平台</w:t>
      </w:r>
      <w:r w:rsidRPr="00DF1703">
        <w:rPr>
          <w:rFonts w:hint="eastAsia"/>
        </w:rPr>
        <w:t>或其他在线教育平台等途径开展的培训</w:t>
      </w:r>
      <w:r>
        <w:rPr>
          <w:rFonts w:hint="eastAsia"/>
        </w:rPr>
        <w:t>。</w:t>
      </w:r>
    </w:p>
    <w:p w:rsidR="00BA5559" w:rsidRDefault="00BA5559" w:rsidP="00BA5559">
      <w:pPr>
        <w:pStyle w:val="affc"/>
        <w:spacing w:before="240" w:after="240"/>
      </w:pPr>
      <w:bookmarkStart w:id="81" w:name="_Toc190942271"/>
      <w:bookmarkStart w:id="82" w:name="_Toc190942302"/>
      <w:bookmarkStart w:id="83" w:name="_Toc193284979"/>
      <w:bookmarkStart w:id="84" w:name="_Toc193285076"/>
      <w:bookmarkStart w:id="85" w:name="_Toc198804903"/>
      <w:r>
        <w:rPr>
          <w:rFonts w:hint="eastAsia"/>
        </w:rPr>
        <w:t>培训内容与课时要求</w:t>
      </w:r>
      <w:bookmarkEnd w:id="81"/>
      <w:bookmarkEnd w:id="82"/>
      <w:bookmarkEnd w:id="83"/>
      <w:bookmarkEnd w:id="84"/>
      <w:bookmarkEnd w:id="85"/>
    </w:p>
    <w:p w:rsidR="00EE0A3F" w:rsidRPr="00EE0A3F" w:rsidRDefault="00EE0A3F" w:rsidP="00EE0A3F">
      <w:pPr>
        <w:pStyle w:val="affd"/>
        <w:spacing w:before="120" w:after="120"/>
      </w:pPr>
      <w:bookmarkStart w:id="86" w:name="_Toc190942272"/>
      <w:bookmarkStart w:id="87" w:name="_Toc190942303"/>
      <w:bookmarkStart w:id="88" w:name="_Toc193284980"/>
      <w:bookmarkStart w:id="89" w:name="_Toc193285077"/>
      <w:bookmarkStart w:id="90" w:name="_Toc198804904"/>
      <w:r>
        <w:t>培训内容</w:t>
      </w:r>
      <w:bookmarkEnd w:id="86"/>
      <w:bookmarkEnd w:id="87"/>
      <w:bookmarkEnd w:id="88"/>
      <w:bookmarkEnd w:id="89"/>
      <w:bookmarkEnd w:id="90"/>
    </w:p>
    <w:p w:rsidR="00BA5559" w:rsidRDefault="00BA5559" w:rsidP="00AF1E3F">
      <w:pPr>
        <w:pStyle w:val="affffffffa"/>
      </w:pPr>
      <w:r w:rsidRPr="00BA5559">
        <w:rPr>
          <w:rFonts w:hint="eastAsia"/>
        </w:rPr>
        <w:lastRenderedPageBreak/>
        <w:t>基础培训</w:t>
      </w:r>
      <w:r>
        <w:rPr>
          <w:rFonts w:hint="eastAsia"/>
        </w:rPr>
        <w:t>内容</w:t>
      </w:r>
      <w:r w:rsidR="00751321">
        <w:rPr>
          <w:rFonts w:hint="eastAsia"/>
        </w:rPr>
        <w:t>如下</w:t>
      </w:r>
      <w:r>
        <w:rPr>
          <w:rFonts w:hint="eastAsia"/>
        </w:rPr>
        <w:t>：</w:t>
      </w:r>
    </w:p>
    <w:p w:rsidR="00BA5559" w:rsidRDefault="00751321" w:rsidP="00BA5559">
      <w:pPr>
        <w:pStyle w:val="af2"/>
      </w:pPr>
      <w:r>
        <w:rPr>
          <w:rFonts w:hint="eastAsia"/>
        </w:rPr>
        <w:t>应包含</w:t>
      </w:r>
      <w:r w:rsidR="00E7702F">
        <w:rPr>
          <w:rFonts w:hint="eastAsia"/>
        </w:rPr>
        <w:t>商品</w:t>
      </w:r>
      <w:r w:rsidR="00AA4EFF">
        <w:rPr>
          <w:rFonts w:hint="eastAsia"/>
        </w:rPr>
        <w:t>条码</w:t>
      </w:r>
      <w:r w:rsidR="00BA5559" w:rsidRPr="00BA5559">
        <w:rPr>
          <w:rFonts w:hint="eastAsia"/>
        </w:rPr>
        <w:t>工作的重要性</w:t>
      </w:r>
      <w:r w:rsidR="00581524">
        <w:rPr>
          <w:rFonts w:hint="eastAsia"/>
        </w:rPr>
        <w:t>及相关法律法规</w:t>
      </w:r>
      <w:r w:rsidR="00AA4EFF">
        <w:rPr>
          <w:rFonts w:hint="eastAsia"/>
        </w:rPr>
        <w:t>等</w:t>
      </w:r>
      <w:r w:rsidR="00E7702F">
        <w:rPr>
          <w:rFonts w:hint="eastAsia"/>
        </w:rPr>
        <w:t>内容</w:t>
      </w:r>
      <w:r w:rsidR="00BA5559">
        <w:rPr>
          <w:rFonts w:hint="eastAsia"/>
        </w:rPr>
        <w:t>；</w:t>
      </w:r>
    </w:p>
    <w:p w:rsidR="00BA5559" w:rsidRDefault="00751321" w:rsidP="00BA5559">
      <w:pPr>
        <w:pStyle w:val="af2"/>
      </w:pPr>
      <w:r>
        <w:rPr>
          <w:rFonts w:hint="eastAsia"/>
        </w:rPr>
        <w:t>应</w:t>
      </w:r>
      <w:r w:rsidR="00E7702F">
        <w:rPr>
          <w:rFonts w:hint="eastAsia"/>
        </w:rPr>
        <w:t>逐一讲解</w:t>
      </w:r>
      <w:r w:rsidR="00BA5559" w:rsidRPr="00BA5559">
        <w:rPr>
          <w:rFonts w:hint="eastAsia"/>
        </w:rPr>
        <w:t>商品条码的管理、编制、符号设计、质量</w:t>
      </w:r>
      <w:r w:rsidR="00AA4EFF">
        <w:rPr>
          <w:rFonts w:hint="eastAsia"/>
        </w:rPr>
        <w:t>控制</w:t>
      </w:r>
      <w:r w:rsidR="00BA5559" w:rsidRPr="00BA5559">
        <w:rPr>
          <w:rFonts w:hint="eastAsia"/>
        </w:rPr>
        <w:t>、信息通报等</w:t>
      </w:r>
      <w:r w:rsidR="00E7702F">
        <w:rPr>
          <w:rFonts w:hint="eastAsia"/>
        </w:rPr>
        <w:t>内容</w:t>
      </w:r>
      <w:r w:rsidR="00BA5559">
        <w:rPr>
          <w:rFonts w:hint="eastAsia"/>
        </w:rPr>
        <w:t>；</w:t>
      </w:r>
    </w:p>
    <w:p w:rsidR="00BA5559" w:rsidRDefault="00E7702F" w:rsidP="00BA5559">
      <w:pPr>
        <w:pStyle w:val="af2"/>
      </w:pPr>
      <w:r>
        <w:rPr>
          <w:rFonts w:hint="eastAsia"/>
        </w:rPr>
        <w:t>有条件时，还宜包含</w:t>
      </w:r>
      <w:r w:rsidR="00AA4EFF">
        <w:rPr>
          <w:rFonts w:hint="eastAsia"/>
        </w:rPr>
        <w:t>基于商品条码开发的</w:t>
      </w:r>
      <w:r w:rsidR="002F33DE">
        <w:rPr>
          <w:rFonts w:hint="eastAsia"/>
        </w:rPr>
        <w:t>信息化产品服务内容</w:t>
      </w:r>
      <w:r>
        <w:rPr>
          <w:rFonts w:hint="eastAsia"/>
        </w:rPr>
        <w:t>介绍</w:t>
      </w:r>
      <w:r w:rsidR="004C6697">
        <w:rPr>
          <w:rFonts w:hint="eastAsia"/>
        </w:rPr>
        <w:t>及商品条码的行业应用</w:t>
      </w:r>
      <w:r w:rsidR="00BA5559">
        <w:rPr>
          <w:rFonts w:hint="eastAsia"/>
        </w:rPr>
        <w:t>；</w:t>
      </w:r>
    </w:p>
    <w:p w:rsidR="00C75205" w:rsidRDefault="00751321" w:rsidP="00E7702F">
      <w:pPr>
        <w:pStyle w:val="af2"/>
      </w:pPr>
      <w:r>
        <w:rPr>
          <w:rFonts w:hint="eastAsia"/>
        </w:rPr>
        <w:t>应</w:t>
      </w:r>
      <w:r w:rsidR="00E7702F">
        <w:rPr>
          <w:rFonts w:hint="eastAsia"/>
        </w:rPr>
        <w:t>安排</w:t>
      </w:r>
      <w:r w:rsidR="00C75205">
        <w:rPr>
          <w:rFonts w:hint="eastAsia"/>
        </w:rPr>
        <w:t>现场</w:t>
      </w:r>
      <w:r w:rsidR="00BA5559">
        <w:rPr>
          <w:rFonts w:hint="eastAsia"/>
        </w:rPr>
        <w:t>答疑</w:t>
      </w:r>
      <w:r w:rsidR="00E7702F">
        <w:rPr>
          <w:rFonts w:hint="eastAsia"/>
        </w:rPr>
        <w:t>环节，根据</w:t>
      </w:r>
      <w:r w:rsidR="00C75205">
        <w:rPr>
          <w:rFonts w:hint="eastAsia"/>
        </w:rPr>
        <w:t>需要，</w:t>
      </w:r>
      <w:r w:rsidR="00E7702F">
        <w:rPr>
          <w:rFonts w:hint="eastAsia"/>
        </w:rPr>
        <w:t>可</w:t>
      </w:r>
      <w:r w:rsidR="00C75205">
        <w:rPr>
          <w:rFonts w:hint="eastAsia"/>
        </w:rPr>
        <w:t>安排测试</w:t>
      </w:r>
      <w:r w:rsidR="00E7702F">
        <w:rPr>
          <w:rFonts w:hint="eastAsia"/>
        </w:rPr>
        <w:t>环节</w:t>
      </w:r>
      <w:r w:rsidR="00C75205">
        <w:rPr>
          <w:rFonts w:hint="eastAsia"/>
        </w:rPr>
        <w:t>。</w:t>
      </w:r>
    </w:p>
    <w:p w:rsidR="00BA5559" w:rsidRDefault="00BA5559" w:rsidP="00AF1E3F">
      <w:pPr>
        <w:pStyle w:val="affffffffa"/>
      </w:pPr>
      <w:r w:rsidRPr="00BA5559">
        <w:rPr>
          <w:rFonts w:hint="eastAsia"/>
        </w:rPr>
        <w:t>专题培训</w:t>
      </w:r>
      <w:r>
        <w:rPr>
          <w:rFonts w:hint="eastAsia"/>
        </w:rPr>
        <w:t>内容</w:t>
      </w:r>
      <w:r w:rsidR="00EE0A3F">
        <w:rPr>
          <w:rFonts w:hint="eastAsia"/>
        </w:rPr>
        <w:t>如下</w:t>
      </w:r>
      <w:r>
        <w:rPr>
          <w:rFonts w:hint="eastAsia"/>
        </w:rPr>
        <w:t>：</w:t>
      </w:r>
    </w:p>
    <w:p w:rsidR="004C6697" w:rsidRDefault="004C6697" w:rsidP="004C6697">
      <w:pPr>
        <w:pStyle w:val="af2"/>
      </w:pPr>
      <w:r>
        <w:rPr>
          <w:rFonts w:hint="eastAsia"/>
        </w:rPr>
        <w:t>应</w:t>
      </w:r>
      <w:r w:rsidR="00E7702F">
        <w:rPr>
          <w:rFonts w:hint="eastAsia"/>
        </w:rPr>
        <w:t>强调</w:t>
      </w:r>
      <w:r>
        <w:rPr>
          <w:rFonts w:hint="eastAsia"/>
        </w:rPr>
        <w:t>条码</w:t>
      </w:r>
      <w:r w:rsidRPr="00BA5559">
        <w:rPr>
          <w:rFonts w:hint="eastAsia"/>
        </w:rPr>
        <w:t>工作的重要性</w:t>
      </w:r>
      <w:r>
        <w:rPr>
          <w:rFonts w:hint="eastAsia"/>
        </w:rPr>
        <w:t>及相关法律法规等基础知识；</w:t>
      </w:r>
    </w:p>
    <w:p w:rsidR="004C6697" w:rsidRDefault="004C6697" w:rsidP="004C6697">
      <w:pPr>
        <w:pStyle w:val="af2"/>
      </w:pPr>
      <w:r>
        <w:rPr>
          <w:rFonts w:hint="eastAsia"/>
        </w:rPr>
        <w:t>应</w:t>
      </w:r>
      <w:r w:rsidR="00E7702F">
        <w:rPr>
          <w:rFonts w:hint="eastAsia"/>
        </w:rPr>
        <w:t>就</w:t>
      </w:r>
      <w:r w:rsidRPr="00BA5559">
        <w:rPr>
          <w:rFonts w:hint="eastAsia"/>
        </w:rPr>
        <w:t>商品条码的管理、编制、符号设计、质量</w:t>
      </w:r>
      <w:r>
        <w:rPr>
          <w:rFonts w:hint="eastAsia"/>
        </w:rPr>
        <w:t>控制</w:t>
      </w:r>
      <w:r w:rsidRPr="00BA5559">
        <w:rPr>
          <w:rFonts w:hint="eastAsia"/>
        </w:rPr>
        <w:t>、信息通报等</w:t>
      </w:r>
      <w:r w:rsidR="00E7702F">
        <w:rPr>
          <w:rFonts w:hint="eastAsia"/>
        </w:rPr>
        <w:t>内容进行巩固学习</w:t>
      </w:r>
      <w:r>
        <w:rPr>
          <w:rFonts w:hint="eastAsia"/>
        </w:rPr>
        <w:t>；</w:t>
      </w:r>
    </w:p>
    <w:p w:rsidR="002F33DE" w:rsidRDefault="004C6697" w:rsidP="002F33DE">
      <w:pPr>
        <w:pStyle w:val="af2"/>
      </w:pPr>
      <w:r>
        <w:rPr>
          <w:rFonts w:hint="eastAsia"/>
        </w:rPr>
        <w:t>应基于商品条码开发的信息化产品服务内容</w:t>
      </w:r>
      <w:r w:rsidR="00E7702F">
        <w:rPr>
          <w:rFonts w:hint="eastAsia"/>
        </w:rPr>
        <w:t>介绍和实际操作指导</w:t>
      </w:r>
      <w:r w:rsidR="002F33DE">
        <w:rPr>
          <w:rFonts w:hint="eastAsia"/>
        </w:rPr>
        <w:t>；</w:t>
      </w:r>
    </w:p>
    <w:p w:rsidR="00BA5559" w:rsidRDefault="00E7702F" w:rsidP="00025D48">
      <w:pPr>
        <w:pStyle w:val="af2"/>
      </w:pPr>
      <w:r>
        <w:rPr>
          <w:rFonts w:hint="eastAsia"/>
        </w:rPr>
        <w:t>应</w:t>
      </w:r>
      <w:r w:rsidR="00025D48">
        <w:rPr>
          <w:rFonts w:hint="eastAsia"/>
        </w:rPr>
        <w:t>结合培训</w:t>
      </w:r>
      <w:r w:rsidR="00B13E7E">
        <w:rPr>
          <w:rFonts w:hint="eastAsia"/>
        </w:rPr>
        <w:t>对象</w:t>
      </w:r>
      <w:r w:rsidR="00025D48">
        <w:rPr>
          <w:rFonts w:hint="eastAsia"/>
        </w:rPr>
        <w:t>专业领域、技术或服务</w:t>
      </w:r>
      <w:r w:rsidR="00B13E7E">
        <w:rPr>
          <w:rFonts w:hint="eastAsia"/>
        </w:rPr>
        <w:t>及其对仓储物流、产品追溯、医疗器械唯一标识等需求</w:t>
      </w:r>
      <w:r w:rsidR="00025D48">
        <w:rPr>
          <w:rFonts w:hint="eastAsia"/>
        </w:rPr>
        <w:t>，</w:t>
      </w:r>
      <w:r w:rsidR="00B13E7E">
        <w:rPr>
          <w:rFonts w:hint="eastAsia"/>
        </w:rPr>
        <w:t>结合实际案例详细讲解</w:t>
      </w:r>
      <w:r w:rsidR="00025D48">
        <w:rPr>
          <w:rFonts w:hint="eastAsia"/>
        </w:rPr>
        <w:t>行业领域应用</w:t>
      </w:r>
      <w:r w:rsidR="00B13E7E">
        <w:rPr>
          <w:rFonts w:hint="eastAsia"/>
        </w:rPr>
        <w:t>知识</w:t>
      </w:r>
      <w:r w:rsidR="008E4097">
        <w:rPr>
          <w:rFonts w:hint="eastAsia"/>
        </w:rPr>
        <w:t>；</w:t>
      </w:r>
    </w:p>
    <w:p w:rsidR="00B13E7E" w:rsidRDefault="00B13E7E" w:rsidP="00B13E7E">
      <w:pPr>
        <w:pStyle w:val="af2"/>
      </w:pPr>
      <w:r>
        <w:rPr>
          <w:rFonts w:hint="eastAsia"/>
        </w:rPr>
        <w:t>应安排现场答疑环节，根据需要，可安排测试环节。</w:t>
      </w:r>
    </w:p>
    <w:p w:rsidR="00025D48" w:rsidRDefault="00025D48" w:rsidP="00AF1E3F">
      <w:pPr>
        <w:pStyle w:val="affffffffa"/>
      </w:pPr>
      <w:r>
        <w:rPr>
          <w:rFonts w:hint="eastAsia"/>
        </w:rPr>
        <w:t>大客户培训内容</w:t>
      </w:r>
      <w:r w:rsidR="00751321" w:rsidRPr="00751321">
        <w:rPr>
          <w:rFonts w:hint="eastAsia"/>
        </w:rPr>
        <w:t>应充分结合企业的需求进行设计</w:t>
      </w:r>
      <w:r w:rsidR="00751321">
        <w:rPr>
          <w:rFonts w:hint="eastAsia"/>
        </w:rPr>
        <w:t>。</w:t>
      </w:r>
    </w:p>
    <w:p w:rsidR="00EE0A3F" w:rsidRDefault="00EE0A3F" w:rsidP="00EE0A3F">
      <w:pPr>
        <w:pStyle w:val="affd"/>
        <w:spacing w:before="120" w:after="120"/>
      </w:pPr>
      <w:bookmarkStart w:id="91" w:name="_Toc190942273"/>
      <w:bookmarkStart w:id="92" w:name="_Toc190942304"/>
      <w:bookmarkStart w:id="93" w:name="_Toc193284981"/>
      <w:bookmarkStart w:id="94" w:name="_Toc193285078"/>
      <w:bookmarkStart w:id="95" w:name="_Toc198804905"/>
      <w:r>
        <w:t>培训课时</w:t>
      </w:r>
      <w:bookmarkEnd w:id="91"/>
      <w:bookmarkEnd w:id="92"/>
      <w:bookmarkEnd w:id="93"/>
      <w:bookmarkEnd w:id="94"/>
      <w:bookmarkEnd w:id="95"/>
    </w:p>
    <w:p w:rsidR="00EE0A3F" w:rsidRDefault="00AF1E3F" w:rsidP="00EE0A3F">
      <w:pPr>
        <w:pStyle w:val="affff6"/>
        <w:ind w:firstLine="420"/>
      </w:pPr>
      <w:r>
        <w:rPr>
          <w:rFonts w:hint="eastAsia"/>
        </w:rPr>
        <w:t>培训课时要求如下：</w:t>
      </w:r>
    </w:p>
    <w:p w:rsidR="00AF1E3F" w:rsidRDefault="00AF1E3F" w:rsidP="00AF1E3F">
      <w:pPr>
        <w:pStyle w:val="af2"/>
      </w:pPr>
      <w:r>
        <w:t>基础培训应</w:t>
      </w:r>
      <w:r w:rsidR="002520E7">
        <w:t>不</w:t>
      </w:r>
      <w:r>
        <w:t>少于</w:t>
      </w:r>
      <w:r>
        <w:rPr>
          <w:rFonts w:hint="eastAsia"/>
        </w:rPr>
        <w:t>4课时；</w:t>
      </w:r>
    </w:p>
    <w:p w:rsidR="00AF1E3F" w:rsidRDefault="00AF1E3F" w:rsidP="00AF1E3F">
      <w:pPr>
        <w:pStyle w:val="af2"/>
      </w:pPr>
      <w:r>
        <w:rPr>
          <w:rFonts w:hint="eastAsia"/>
        </w:rPr>
        <w:t>专题培训应</w:t>
      </w:r>
      <w:r w:rsidR="002520E7">
        <w:rPr>
          <w:rFonts w:hint="eastAsia"/>
        </w:rPr>
        <w:t>不</w:t>
      </w:r>
      <w:r>
        <w:rPr>
          <w:rFonts w:hint="eastAsia"/>
        </w:rPr>
        <w:t>少于</w:t>
      </w:r>
      <w:r w:rsidR="00B13E7E">
        <w:rPr>
          <w:rFonts w:hint="eastAsia"/>
        </w:rPr>
        <w:t>6</w:t>
      </w:r>
      <w:r>
        <w:rPr>
          <w:rFonts w:hint="eastAsia"/>
        </w:rPr>
        <w:t>课时；</w:t>
      </w:r>
    </w:p>
    <w:p w:rsidR="00AF1E3F" w:rsidRDefault="00AF1E3F" w:rsidP="00AF1E3F">
      <w:pPr>
        <w:pStyle w:val="af2"/>
      </w:pPr>
      <w:r w:rsidRPr="00EE0A3F">
        <w:rPr>
          <w:rFonts w:hint="eastAsia"/>
        </w:rPr>
        <w:t>大客户培训的课时安排应充分结合企</w:t>
      </w:r>
      <w:r>
        <w:rPr>
          <w:rFonts w:hint="eastAsia"/>
        </w:rPr>
        <w:t>业的需求进行设计，根据企业实际情况和要求达到的培训效果，</w:t>
      </w:r>
      <w:r w:rsidRPr="00EE0A3F">
        <w:rPr>
          <w:rFonts w:hint="eastAsia"/>
        </w:rPr>
        <w:t>酌情安排课时。</w:t>
      </w:r>
    </w:p>
    <w:p w:rsidR="003A6BB3" w:rsidRDefault="003A6BB3" w:rsidP="003A6BB3">
      <w:pPr>
        <w:pStyle w:val="affc"/>
        <w:spacing w:before="240" w:after="240"/>
      </w:pPr>
      <w:bookmarkStart w:id="96" w:name="_Toc190942275"/>
      <w:bookmarkStart w:id="97" w:name="_Toc190942306"/>
      <w:bookmarkStart w:id="98" w:name="_Toc193284982"/>
      <w:bookmarkStart w:id="99" w:name="_Toc193285079"/>
      <w:bookmarkStart w:id="100" w:name="_Toc198804906"/>
      <w:r>
        <w:rPr>
          <w:rFonts w:hint="eastAsia"/>
        </w:rPr>
        <w:t>服务流程</w:t>
      </w:r>
      <w:bookmarkEnd w:id="96"/>
      <w:bookmarkEnd w:id="97"/>
      <w:bookmarkEnd w:id="98"/>
      <w:bookmarkEnd w:id="99"/>
      <w:bookmarkEnd w:id="100"/>
    </w:p>
    <w:p w:rsidR="003A6BB3" w:rsidRDefault="003A6BB3" w:rsidP="003A6BB3">
      <w:pPr>
        <w:pStyle w:val="affd"/>
        <w:spacing w:before="120" w:after="120"/>
      </w:pPr>
      <w:bookmarkStart w:id="101" w:name="_Toc190942276"/>
      <w:bookmarkStart w:id="102" w:name="_Toc190942307"/>
      <w:bookmarkStart w:id="103" w:name="_Toc193284983"/>
      <w:bookmarkStart w:id="104" w:name="_Toc193285080"/>
      <w:bookmarkStart w:id="105" w:name="_Toc198804907"/>
      <w:r>
        <w:rPr>
          <w:rFonts w:hint="eastAsia"/>
        </w:rPr>
        <w:t>制定培训计划</w:t>
      </w:r>
      <w:bookmarkEnd w:id="101"/>
      <w:bookmarkEnd w:id="102"/>
      <w:bookmarkEnd w:id="103"/>
      <w:bookmarkEnd w:id="104"/>
      <w:bookmarkEnd w:id="105"/>
    </w:p>
    <w:p w:rsidR="00C53E04" w:rsidRDefault="007367EB" w:rsidP="00C53E04">
      <w:pPr>
        <w:pStyle w:val="affffffffa"/>
      </w:pPr>
      <w:r>
        <w:rPr>
          <w:rFonts w:hint="eastAsia"/>
        </w:rPr>
        <w:t>分支</w:t>
      </w:r>
      <w:r w:rsidR="00E4784F">
        <w:rPr>
          <w:rFonts w:hint="eastAsia"/>
        </w:rPr>
        <w:t>机构</w:t>
      </w:r>
      <w:r w:rsidR="003A6BB3">
        <w:rPr>
          <w:rFonts w:hint="eastAsia"/>
        </w:rPr>
        <w:t>应</w:t>
      </w:r>
      <w:r w:rsidR="00E4784F">
        <w:rPr>
          <w:rFonts w:hint="eastAsia"/>
        </w:rPr>
        <w:t>加强商品条码培训工作的规划管理，</w:t>
      </w:r>
      <w:r w:rsidR="003A6BB3">
        <w:rPr>
          <w:rFonts w:hint="eastAsia"/>
        </w:rPr>
        <w:t>制定年</w:t>
      </w:r>
      <w:r w:rsidR="00C53E04">
        <w:rPr>
          <w:rFonts w:hint="eastAsia"/>
        </w:rPr>
        <w:t>度、季度培训计划，明确培训目标、培训对象、培训时间、培训内容等</w:t>
      </w:r>
      <w:r w:rsidR="0072218E">
        <w:rPr>
          <w:rFonts w:hint="eastAsia"/>
        </w:rPr>
        <w:t>，并向中国物品编码中心报备，</w:t>
      </w:r>
      <w:r w:rsidR="008A285A">
        <w:rPr>
          <w:rFonts w:hint="eastAsia"/>
        </w:rPr>
        <w:t>由中国物品编码中心在官方网站等进行对外公示。</w:t>
      </w:r>
    </w:p>
    <w:p w:rsidR="003A6BB3" w:rsidRDefault="00C53E04" w:rsidP="00C53E04">
      <w:pPr>
        <w:pStyle w:val="affffffffa"/>
      </w:pPr>
      <w:r>
        <w:rPr>
          <w:rFonts w:hint="eastAsia"/>
        </w:rPr>
        <w:t>如有临时培训需求，根据实际情况合理安排</w:t>
      </w:r>
      <w:r w:rsidR="008A285A">
        <w:rPr>
          <w:rFonts w:hint="eastAsia"/>
        </w:rPr>
        <w:t>，并应提前5个工作日上报中国物品编码中心</w:t>
      </w:r>
      <w:r w:rsidR="003A6BB3">
        <w:rPr>
          <w:rFonts w:hint="eastAsia"/>
        </w:rPr>
        <w:t>。</w:t>
      </w:r>
    </w:p>
    <w:p w:rsidR="003A6BB3" w:rsidRDefault="003A6BB3" w:rsidP="008A285A">
      <w:pPr>
        <w:pStyle w:val="affd"/>
        <w:spacing w:before="120" w:after="120"/>
      </w:pPr>
      <w:bookmarkStart w:id="106" w:name="_Toc198804908"/>
      <w:r>
        <w:rPr>
          <w:rFonts w:hint="eastAsia"/>
        </w:rPr>
        <w:t>制定培训方案</w:t>
      </w:r>
      <w:bookmarkEnd w:id="106"/>
    </w:p>
    <w:p w:rsidR="003A6BB3" w:rsidRDefault="008A285A" w:rsidP="003A6BB3">
      <w:pPr>
        <w:pStyle w:val="affff6"/>
        <w:ind w:firstLine="420"/>
      </w:pPr>
      <w:r>
        <w:rPr>
          <w:rFonts w:hint="eastAsia"/>
        </w:rPr>
        <w:t>分支机构</w:t>
      </w:r>
      <w:r w:rsidR="003A6BB3">
        <w:rPr>
          <w:rFonts w:hint="eastAsia"/>
        </w:rPr>
        <w:t>应根据培训计划</w:t>
      </w:r>
      <w:r w:rsidR="00F52880">
        <w:rPr>
          <w:rFonts w:hint="eastAsia"/>
        </w:rPr>
        <w:t>，针对不同的培训对象和培训需求，</w:t>
      </w:r>
      <w:r w:rsidR="003A6BB3">
        <w:rPr>
          <w:rFonts w:hint="eastAsia"/>
        </w:rPr>
        <w:t>制定</w:t>
      </w:r>
      <w:r w:rsidR="00F52880">
        <w:rPr>
          <w:rFonts w:hint="eastAsia"/>
        </w:rPr>
        <w:t>单次培训的具体</w:t>
      </w:r>
      <w:r w:rsidR="003A6BB3">
        <w:rPr>
          <w:rFonts w:hint="eastAsia"/>
        </w:rPr>
        <w:t>活动方案</w:t>
      </w:r>
      <w:r w:rsidR="00E731BE">
        <w:rPr>
          <w:rFonts w:hint="eastAsia"/>
        </w:rPr>
        <w:t>，内容应包括但不限于：</w:t>
      </w:r>
    </w:p>
    <w:p w:rsidR="00E731BE" w:rsidRDefault="00E731BE" w:rsidP="00E731BE">
      <w:pPr>
        <w:pStyle w:val="af2"/>
      </w:pPr>
      <w:r>
        <w:rPr>
          <w:rFonts w:hint="eastAsia"/>
        </w:rPr>
        <w:t>培训对象；</w:t>
      </w:r>
    </w:p>
    <w:p w:rsidR="00E731BE" w:rsidRDefault="007F3B43" w:rsidP="00E731BE">
      <w:pPr>
        <w:pStyle w:val="af2"/>
      </w:pPr>
      <w:r>
        <w:rPr>
          <w:rFonts w:hint="eastAsia"/>
        </w:rPr>
        <w:t>培训目的</w:t>
      </w:r>
      <w:r w:rsidR="00E731BE">
        <w:rPr>
          <w:rFonts w:hint="eastAsia"/>
        </w:rPr>
        <w:t>；</w:t>
      </w:r>
    </w:p>
    <w:p w:rsidR="00E731BE" w:rsidRDefault="00E731BE" w:rsidP="00E731BE">
      <w:pPr>
        <w:pStyle w:val="af2"/>
      </w:pPr>
      <w:r>
        <w:rPr>
          <w:rFonts w:hint="eastAsia"/>
        </w:rPr>
        <w:t>培训内容；</w:t>
      </w:r>
    </w:p>
    <w:p w:rsidR="00E731BE" w:rsidRDefault="00E731BE" w:rsidP="00E731BE">
      <w:pPr>
        <w:pStyle w:val="af2"/>
      </w:pPr>
      <w:r>
        <w:rPr>
          <w:rFonts w:hint="eastAsia"/>
        </w:rPr>
        <w:t>培训</w:t>
      </w:r>
      <w:r w:rsidR="007F3B43">
        <w:rPr>
          <w:rFonts w:hint="eastAsia"/>
        </w:rPr>
        <w:t>方式</w:t>
      </w:r>
      <w:r>
        <w:rPr>
          <w:rFonts w:hint="eastAsia"/>
        </w:rPr>
        <w:t>；</w:t>
      </w:r>
    </w:p>
    <w:p w:rsidR="007F3B43" w:rsidRDefault="007F3B43" w:rsidP="00E731BE">
      <w:pPr>
        <w:pStyle w:val="af2"/>
      </w:pPr>
      <w:r>
        <w:rPr>
          <w:rFonts w:hint="eastAsia"/>
        </w:rPr>
        <w:t>培训地点；</w:t>
      </w:r>
    </w:p>
    <w:p w:rsidR="007F3B43" w:rsidRDefault="007F3B43" w:rsidP="007F3B43">
      <w:pPr>
        <w:pStyle w:val="af2"/>
      </w:pPr>
      <w:r>
        <w:rPr>
          <w:rFonts w:hint="eastAsia"/>
        </w:rPr>
        <w:t>时间进度安排；</w:t>
      </w:r>
    </w:p>
    <w:p w:rsidR="007F3B43" w:rsidRDefault="007F3B43" w:rsidP="007F3B43">
      <w:pPr>
        <w:pStyle w:val="af2"/>
      </w:pPr>
      <w:r>
        <w:rPr>
          <w:rFonts w:hint="eastAsia"/>
        </w:rPr>
        <w:t>辅助人员、经费、物资、安全等保障措施；</w:t>
      </w:r>
    </w:p>
    <w:p w:rsidR="007F3B43" w:rsidRDefault="007F3B43" w:rsidP="007F3B43">
      <w:pPr>
        <w:pStyle w:val="af2"/>
      </w:pPr>
      <w:r>
        <w:t>师资配备；</w:t>
      </w:r>
    </w:p>
    <w:p w:rsidR="00E731BE" w:rsidRDefault="00E731BE" w:rsidP="00E731BE">
      <w:pPr>
        <w:pStyle w:val="af2"/>
      </w:pPr>
      <w:r>
        <w:rPr>
          <w:rFonts w:hint="eastAsia"/>
        </w:rPr>
        <w:t>考核或培训效果评估方式</w:t>
      </w:r>
      <w:r w:rsidR="007F3B43">
        <w:rPr>
          <w:rFonts w:hint="eastAsia"/>
        </w:rPr>
        <w:t>。</w:t>
      </w:r>
    </w:p>
    <w:p w:rsidR="003A6BB3" w:rsidRDefault="00F52880" w:rsidP="008A285A">
      <w:pPr>
        <w:pStyle w:val="affd"/>
        <w:spacing w:before="120" w:after="120"/>
      </w:pPr>
      <w:bookmarkStart w:id="107" w:name="_Toc198804909"/>
      <w:r>
        <w:rPr>
          <w:rFonts w:hint="eastAsia"/>
        </w:rPr>
        <w:t>组织</w:t>
      </w:r>
      <w:r w:rsidR="003A6BB3">
        <w:rPr>
          <w:rFonts w:hint="eastAsia"/>
        </w:rPr>
        <w:t>培训报名</w:t>
      </w:r>
      <w:bookmarkEnd w:id="107"/>
    </w:p>
    <w:p w:rsidR="003A6BB3" w:rsidRDefault="007367EB" w:rsidP="008A285A">
      <w:pPr>
        <w:pStyle w:val="affffffffa"/>
      </w:pPr>
      <w:r>
        <w:rPr>
          <w:rFonts w:hint="eastAsia"/>
        </w:rPr>
        <w:t>分支</w:t>
      </w:r>
      <w:r w:rsidR="003A6BB3">
        <w:rPr>
          <w:rFonts w:hint="eastAsia"/>
        </w:rPr>
        <w:t>机构按照具体的培训活动方案，面向服务对象发布培训通知，组织培训报名。</w:t>
      </w:r>
    </w:p>
    <w:p w:rsidR="00E731BE" w:rsidRDefault="007367EB" w:rsidP="008A285A">
      <w:pPr>
        <w:pStyle w:val="affffffffa"/>
      </w:pPr>
      <w:r>
        <w:rPr>
          <w:rFonts w:hint="eastAsia"/>
        </w:rPr>
        <w:t>分支</w:t>
      </w:r>
      <w:r w:rsidR="00E731BE">
        <w:rPr>
          <w:rFonts w:hint="eastAsia"/>
        </w:rPr>
        <w:t>机构可通过自行、委托、合作等渠道发布培训信息，宣传推广培训项目。</w:t>
      </w:r>
    </w:p>
    <w:p w:rsidR="00E731BE" w:rsidRDefault="00E731BE" w:rsidP="008A285A">
      <w:pPr>
        <w:pStyle w:val="affffffffa"/>
      </w:pPr>
      <w:r>
        <w:rPr>
          <w:rFonts w:hint="eastAsia"/>
        </w:rPr>
        <w:t>从事</w:t>
      </w:r>
      <w:r w:rsidR="007F3B43">
        <w:rPr>
          <w:rFonts w:hint="eastAsia"/>
        </w:rPr>
        <w:t>培训</w:t>
      </w:r>
      <w:r>
        <w:rPr>
          <w:rFonts w:hint="eastAsia"/>
        </w:rPr>
        <w:t>招生活动应遵循公平、公开、诚实信用的原则，不应虚假宣传、误导培训对象。</w:t>
      </w:r>
    </w:p>
    <w:p w:rsidR="003A6BB3" w:rsidRDefault="003A6BB3" w:rsidP="003A6BB3">
      <w:pPr>
        <w:pStyle w:val="affd"/>
        <w:spacing w:before="120" w:after="120"/>
      </w:pPr>
      <w:bookmarkStart w:id="108" w:name="_Toc190942278"/>
      <w:bookmarkStart w:id="109" w:name="_Toc190942309"/>
      <w:bookmarkStart w:id="110" w:name="_Toc193284985"/>
      <w:bookmarkStart w:id="111" w:name="_Toc193285082"/>
      <w:bookmarkStart w:id="112" w:name="_Toc198804910"/>
      <w:r>
        <w:rPr>
          <w:rFonts w:hint="eastAsia"/>
        </w:rPr>
        <w:t>培训实施</w:t>
      </w:r>
      <w:bookmarkEnd w:id="108"/>
      <w:bookmarkEnd w:id="109"/>
      <w:bookmarkEnd w:id="110"/>
      <w:bookmarkEnd w:id="111"/>
      <w:bookmarkEnd w:id="112"/>
    </w:p>
    <w:p w:rsidR="008A285A" w:rsidRDefault="008A285A" w:rsidP="003A6BB3">
      <w:pPr>
        <w:pStyle w:val="affffffffa"/>
      </w:pPr>
      <w:r>
        <w:rPr>
          <w:rFonts w:hint="eastAsia"/>
        </w:rPr>
        <w:t>线下培训实施要求如下：</w:t>
      </w:r>
    </w:p>
    <w:p w:rsidR="00F04E89" w:rsidRDefault="00F04E89" w:rsidP="008A285A">
      <w:pPr>
        <w:pStyle w:val="af2"/>
      </w:pPr>
      <w:r>
        <w:rPr>
          <w:rFonts w:hint="eastAsia"/>
        </w:rPr>
        <w:lastRenderedPageBreak/>
        <w:t>培训开始前一天应依据培训计划，对培训场地设施、教学用具、师资等进行检查确认</w:t>
      </w:r>
      <w:r w:rsidR="008C3F38">
        <w:rPr>
          <w:rFonts w:hint="eastAsia"/>
        </w:rPr>
        <w:t>；</w:t>
      </w:r>
    </w:p>
    <w:p w:rsidR="0012670F" w:rsidRDefault="0012670F" w:rsidP="008A285A">
      <w:pPr>
        <w:pStyle w:val="af2"/>
      </w:pPr>
      <w:r>
        <w:rPr>
          <w:rFonts w:hint="eastAsia"/>
        </w:rPr>
        <w:t>应在培训报到地点设立醒目的标识，便于学员识别</w:t>
      </w:r>
      <w:r w:rsidR="008C3F38">
        <w:rPr>
          <w:rFonts w:hint="eastAsia"/>
        </w:rPr>
        <w:t>；</w:t>
      </w:r>
    </w:p>
    <w:p w:rsidR="0012670F" w:rsidRDefault="0012670F" w:rsidP="008A285A">
      <w:pPr>
        <w:pStyle w:val="af2"/>
      </w:pPr>
      <w:r>
        <w:rPr>
          <w:rFonts w:hint="eastAsia"/>
        </w:rPr>
        <w:t>应主动引导学员办理报到手续，发放培训材料，告知培训日程安排</w:t>
      </w:r>
      <w:r w:rsidR="008C3F38">
        <w:rPr>
          <w:rFonts w:hint="eastAsia"/>
        </w:rPr>
        <w:t>；</w:t>
      </w:r>
    </w:p>
    <w:p w:rsidR="008A285A" w:rsidRDefault="008A285A" w:rsidP="008A285A">
      <w:pPr>
        <w:pStyle w:val="af2"/>
      </w:pPr>
      <w:r>
        <w:rPr>
          <w:rFonts w:hint="eastAsia"/>
        </w:rPr>
        <w:t>培训活动应落实考勤制度，统计学员出勤情况，可采取学员本人现场签名、</w:t>
      </w:r>
      <w:proofErr w:type="gramStart"/>
      <w:r>
        <w:rPr>
          <w:rFonts w:hint="eastAsia"/>
        </w:rPr>
        <w:t>二维码签到</w:t>
      </w:r>
      <w:proofErr w:type="gramEnd"/>
      <w:r>
        <w:rPr>
          <w:rFonts w:hint="eastAsia"/>
        </w:rPr>
        <w:t>、在线签到等方式进行签到</w:t>
      </w:r>
      <w:r w:rsidR="008C3F38">
        <w:rPr>
          <w:rFonts w:hint="eastAsia"/>
        </w:rPr>
        <w:t>；</w:t>
      </w:r>
    </w:p>
    <w:p w:rsidR="008A285A" w:rsidRDefault="008A285A" w:rsidP="008A285A">
      <w:pPr>
        <w:pStyle w:val="af2"/>
      </w:pPr>
      <w:r>
        <w:rPr>
          <w:rFonts w:hint="eastAsia"/>
        </w:rPr>
        <w:t>进行活动中应宣读纪律要求，告知学员培训期间注意事项，保障人身安全</w:t>
      </w:r>
      <w:r w:rsidR="008C3F38">
        <w:rPr>
          <w:rFonts w:hint="eastAsia"/>
        </w:rPr>
        <w:t>；</w:t>
      </w:r>
    </w:p>
    <w:p w:rsidR="008C3F38" w:rsidRDefault="008C3F38" w:rsidP="008C3F38">
      <w:pPr>
        <w:pStyle w:val="af2"/>
      </w:pPr>
      <w:r>
        <w:rPr>
          <w:rFonts w:hint="eastAsia"/>
        </w:rPr>
        <w:t>培训教师应按培训方案，运用适宜的方式进行教学。</w:t>
      </w:r>
    </w:p>
    <w:p w:rsidR="008C3F38" w:rsidRDefault="008C3F38" w:rsidP="0012670F">
      <w:pPr>
        <w:pStyle w:val="affffffffa"/>
      </w:pPr>
      <w:r>
        <w:rPr>
          <w:rFonts w:hint="eastAsia"/>
        </w:rPr>
        <w:t>线上培训实施要求如下：</w:t>
      </w:r>
    </w:p>
    <w:p w:rsidR="001B362F" w:rsidRDefault="0012670F" w:rsidP="001B362F">
      <w:pPr>
        <w:pStyle w:val="af2"/>
      </w:pPr>
      <w:r>
        <w:rPr>
          <w:rFonts w:hint="eastAsia"/>
        </w:rPr>
        <w:t>利用网络学习平台系统培训的，应告知学员培训平台使用方法</w:t>
      </w:r>
      <w:r w:rsidR="001B362F">
        <w:rPr>
          <w:rFonts w:hint="eastAsia"/>
        </w:rPr>
        <w:t>，并提供技术指导；</w:t>
      </w:r>
    </w:p>
    <w:p w:rsidR="001B362F" w:rsidRDefault="001B362F" w:rsidP="001D52D4">
      <w:pPr>
        <w:pStyle w:val="af2"/>
      </w:pPr>
      <w:r>
        <w:rPr>
          <w:rFonts w:hint="eastAsia"/>
        </w:rPr>
        <w:t>应提前调试</w:t>
      </w:r>
      <w:r w:rsidRPr="001B362F">
        <w:rPr>
          <w:rFonts w:hint="eastAsia"/>
        </w:rPr>
        <w:t>培训设备</w:t>
      </w:r>
      <w:r>
        <w:rPr>
          <w:rFonts w:hint="eastAsia"/>
        </w:rPr>
        <w:t>，</w:t>
      </w:r>
      <w:r w:rsidR="001D52D4">
        <w:rPr>
          <w:rFonts w:hint="eastAsia"/>
        </w:rPr>
        <w:t>同时</w:t>
      </w:r>
      <w:r w:rsidR="001D52D4" w:rsidRPr="001D52D4">
        <w:rPr>
          <w:rFonts w:hint="eastAsia"/>
        </w:rPr>
        <w:t>对网络进行测试，保证网络速度和稳定性，避免培训过程中出现卡顿、掉线等情况</w:t>
      </w:r>
      <w:r w:rsidR="001D52D4">
        <w:rPr>
          <w:rFonts w:hint="eastAsia"/>
        </w:rPr>
        <w:t>；</w:t>
      </w:r>
    </w:p>
    <w:p w:rsidR="001D52D4" w:rsidRDefault="001D52D4" w:rsidP="001D52D4">
      <w:pPr>
        <w:pStyle w:val="af2"/>
      </w:pPr>
      <w:r w:rsidRPr="001D52D4">
        <w:rPr>
          <w:rFonts w:hint="eastAsia"/>
        </w:rPr>
        <w:t>安排专人负责技术支持，及时处理培训过程中出现的技术问题，如学员无法登录平台、声音图像不清晰等</w:t>
      </w:r>
      <w:r>
        <w:rPr>
          <w:rFonts w:hint="eastAsia"/>
        </w:rPr>
        <w:t>；</w:t>
      </w:r>
    </w:p>
    <w:p w:rsidR="008A285A" w:rsidRDefault="001D52D4" w:rsidP="00E84002">
      <w:pPr>
        <w:pStyle w:val="af2"/>
      </w:pPr>
      <w:r>
        <w:rPr>
          <w:rFonts w:hint="eastAsia"/>
        </w:rPr>
        <w:t>可</w:t>
      </w:r>
      <w:r w:rsidRPr="001D52D4">
        <w:rPr>
          <w:rFonts w:hint="eastAsia"/>
        </w:rPr>
        <w:t>利用培训平台的记录功能，对培训过程进行录制，方便学员课后复习和未能参加培训的人员补课。同时，对学员的参与情况进行监控，包括出勤情况、参与互动的频率等，作为培训效果评估的参考依据。</w:t>
      </w:r>
    </w:p>
    <w:p w:rsidR="00F04E89" w:rsidRDefault="00F04E89" w:rsidP="003A6BB3">
      <w:pPr>
        <w:pStyle w:val="affffffffa"/>
      </w:pPr>
      <w:r>
        <w:rPr>
          <w:rFonts w:hint="eastAsia"/>
        </w:rPr>
        <w:t>应严格按照</w:t>
      </w:r>
      <w:r w:rsidR="0012670F">
        <w:rPr>
          <w:rFonts w:hint="eastAsia"/>
        </w:rPr>
        <w:t>培训通知和</w:t>
      </w:r>
      <w:r>
        <w:rPr>
          <w:rFonts w:hint="eastAsia"/>
        </w:rPr>
        <w:t>培训方案</w:t>
      </w:r>
      <w:r w:rsidR="0012670F">
        <w:rPr>
          <w:rFonts w:hint="eastAsia"/>
        </w:rPr>
        <w:t>的安排，</w:t>
      </w:r>
      <w:r>
        <w:rPr>
          <w:rFonts w:hint="eastAsia"/>
        </w:rPr>
        <w:t>落实培训时间、内容、师资，不得随意更改。遇特殊情况，确需调整的应经相关负责人审批同意，并及时通知培训对象。</w:t>
      </w:r>
    </w:p>
    <w:p w:rsidR="003A6BB3" w:rsidRDefault="001C1475" w:rsidP="001C1475">
      <w:pPr>
        <w:pStyle w:val="affd"/>
        <w:spacing w:before="120" w:after="120"/>
      </w:pPr>
      <w:bookmarkStart w:id="113" w:name="_Toc190942279"/>
      <w:bookmarkStart w:id="114" w:name="_Toc190942310"/>
      <w:bookmarkStart w:id="115" w:name="_Toc193284986"/>
      <w:bookmarkStart w:id="116" w:name="_Toc193285083"/>
      <w:bookmarkStart w:id="117" w:name="_Toc198804911"/>
      <w:r>
        <w:rPr>
          <w:rFonts w:hint="eastAsia"/>
        </w:rPr>
        <w:t>培训评估</w:t>
      </w:r>
      <w:bookmarkEnd w:id="113"/>
      <w:bookmarkEnd w:id="114"/>
      <w:bookmarkEnd w:id="115"/>
      <w:bookmarkEnd w:id="116"/>
      <w:bookmarkEnd w:id="117"/>
    </w:p>
    <w:p w:rsidR="0012670F" w:rsidRPr="00827D8A" w:rsidRDefault="007367EB" w:rsidP="00827D8A">
      <w:pPr>
        <w:pStyle w:val="affff6"/>
        <w:ind w:firstLine="420"/>
      </w:pPr>
      <w:r>
        <w:rPr>
          <w:rFonts w:hint="eastAsia"/>
        </w:rPr>
        <w:t>培训结束后，分支</w:t>
      </w:r>
      <w:r w:rsidR="001C1475">
        <w:rPr>
          <w:rFonts w:hint="eastAsia"/>
        </w:rPr>
        <w:t>机构应开展培训效果评估，</w:t>
      </w:r>
      <w:r w:rsidR="00827D8A">
        <w:rPr>
          <w:rFonts w:hint="eastAsia"/>
        </w:rPr>
        <w:t>组织学员填写满意度调查表（参见附录</w:t>
      </w:r>
      <w:r w:rsidR="00041540">
        <w:rPr>
          <w:rFonts w:hint="eastAsia"/>
        </w:rPr>
        <w:t>B</w:t>
      </w:r>
      <w:r w:rsidR="00827D8A">
        <w:rPr>
          <w:rFonts w:hint="eastAsia"/>
        </w:rPr>
        <w:t>），</w:t>
      </w:r>
      <w:r w:rsidR="001C1475">
        <w:rPr>
          <w:rFonts w:hint="eastAsia"/>
        </w:rPr>
        <w:t>并切实将评估结果应用于培训服务质量提升中。</w:t>
      </w:r>
    </w:p>
    <w:p w:rsidR="001C1475" w:rsidRDefault="001C1475" w:rsidP="001C1475">
      <w:pPr>
        <w:pStyle w:val="affd"/>
        <w:spacing w:before="120" w:after="120"/>
      </w:pPr>
      <w:bookmarkStart w:id="118" w:name="_Toc190942280"/>
      <w:bookmarkStart w:id="119" w:name="_Toc190942311"/>
      <w:bookmarkStart w:id="120" w:name="_Toc193284987"/>
      <w:bookmarkStart w:id="121" w:name="_Toc193285084"/>
      <w:bookmarkStart w:id="122" w:name="_Toc198804912"/>
      <w:r>
        <w:rPr>
          <w:rFonts w:hint="eastAsia"/>
        </w:rPr>
        <w:t>培训宣传</w:t>
      </w:r>
      <w:bookmarkEnd w:id="118"/>
      <w:bookmarkEnd w:id="119"/>
      <w:bookmarkEnd w:id="120"/>
      <w:bookmarkEnd w:id="121"/>
      <w:bookmarkEnd w:id="122"/>
    </w:p>
    <w:p w:rsidR="001C1475" w:rsidRPr="001C1475" w:rsidRDefault="007367EB" w:rsidP="001C1475">
      <w:pPr>
        <w:pStyle w:val="affff6"/>
        <w:ind w:firstLine="420"/>
      </w:pPr>
      <w:r>
        <w:rPr>
          <w:rFonts w:hint="eastAsia"/>
        </w:rPr>
        <w:t>分支</w:t>
      </w:r>
      <w:r w:rsidR="00827D8A">
        <w:rPr>
          <w:rFonts w:hint="eastAsia"/>
        </w:rPr>
        <w:t>机构宜</w:t>
      </w:r>
      <w:r w:rsidR="001C1475">
        <w:rPr>
          <w:rFonts w:hint="eastAsia"/>
        </w:rPr>
        <w:t>多渠道、全方位开展培训宣传工作，对培训工作亮点进行宣传报道，树立编码服务品牌形象。</w:t>
      </w:r>
    </w:p>
    <w:p w:rsidR="001C1475" w:rsidRDefault="009F0489" w:rsidP="0012670F">
      <w:pPr>
        <w:pStyle w:val="affd"/>
        <w:spacing w:before="120" w:after="120"/>
      </w:pPr>
      <w:bookmarkStart w:id="123" w:name="_Toc193284988"/>
      <w:bookmarkStart w:id="124" w:name="_Toc193285085"/>
      <w:bookmarkStart w:id="125" w:name="_Toc198804913"/>
      <w:r>
        <w:t>培训总结</w:t>
      </w:r>
      <w:bookmarkEnd w:id="123"/>
      <w:bookmarkEnd w:id="124"/>
      <w:bookmarkEnd w:id="125"/>
    </w:p>
    <w:p w:rsidR="00827D8A" w:rsidRDefault="007367EB" w:rsidP="00E31E38">
      <w:pPr>
        <w:pStyle w:val="affffffffa"/>
      </w:pPr>
      <w:r>
        <w:rPr>
          <w:rFonts w:hint="eastAsia"/>
        </w:rPr>
        <w:t>分支</w:t>
      </w:r>
      <w:r w:rsidR="00827D8A">
        <w:rPr>
          <w:rFonts w:hint="eastAsia"/>
        </w:rPr>
        <w:t>机构应将培训服务过程中形成的各种资料进行分类、汇总、储存、归档。资料应包括但不限于：</w:t>
      </w:r>
    </w:p>
    <w:p w:rsidR="00827D8A" w:rsidRDefault="00827D8A" w:rsidP="00827D8A">
      <w:pPr>
        <w:pStyle w:val="af2"/>
      </w:pPr>
      <w:r>
        <w:rPr>
          <w:rFonts w:hint="eastAsia"/>
        </w:rPr>
        <w:t>培训方案；</w:t>
      </w:r>
    </w:p>
    <w:p w:rsidR="00827D8A" w:rsidRDefault="00827D8A" w:rsidP="00827D8A">
      <w:pPr>
        <w:pStyle w:val="af2"/>
      </w:pPr>
      <w:r>
        <w:rPr>
          <w:rFonts w:hint="eastAsia"/>
        </w:rPr>
        <w:t>培训通知；</w:t>
      </w:r>
    </w:p>
    <w:p w:rsidR="00827D8A" w:rsidRDefault="00827D8A" w:rsidP="00827D8A">
      <w:pPr>
        <w:pStyle w:val="af2"/>
      </w:pPr>
      <w:r>
        <w:rPr>
          <w:rFonts w:hint="eastAsia"/>
        </w:rPr>
        <w:t>培训课程资料；</w:t>
      </w:r>
    </w:p>
    <w:p w:rsidR="00827D8A" w:rsidRDefault="00827D8A" w:rsidP="00827D8A">
      <w:pPr>
        <w:pStyle w:val="af2"/>
      </w:pPr>
      <w:r>
        <w:rPr>
          <w:rFonts w:hint="eastAsia"/>
        </w:rPr>
        <w:t>培训签到表；</w:t>
      </w:r>
    </w:p>
    <w:p w:rsidR="00827D8A" w:rsidRDefault="00827D8A" w:rsidP="00827D8A">
      <w:pPr>
        <w:pStyle w:val="af2"/>
      </w:pPr>
      <w:r>
        <w:rPr>
          <w:rFonts w:hint="eastAsia"/>
        </w:rPr>
        <w:t>培训满意度调查表。</w:t>
      </w:r>
    </w:p>
    <w:p w:rsidR="00E31E38" w:rsidRDefault="007367EB" w:rsidP="00E31E38">
      <w:pPr>
        <w:pStyle w:val="affffffffa"/>
      </w:pPr>
      <w:r>
        <w:t>分支</w:t>
      </w:r>
      <w:r w:rsidR="00E31E38">
        <w:t>机构应每季度形成一次培训总结报送国家物品编码管理机构，</w:t>
      </w:r>
      <w:r w:rsidR="00E31E38">
        <w:rPr>
          <w:rFonts w:hint="eastAsia"/>
        </w:rPr>
        <w:t>总结内容包括：</w:t>
      </w:r>
    </w:p>
    <w:p w:rsidR="00E31E38" w:rsidRDefault="00E31E38" w:rsidP="00E31E38">
      <w:pPr>
        <w:pStyle w:val="af2"/>
      </w:pPr>
      <w:r>
        <w:t>汇总不同培训形式的培训人员名单；</w:t>
      </w:r>
    </w:p>
    <w:p w:rsidR="00E31E38" w:rsidRDefault="00E31E38" w:rsidP="00E31E38">
      <w:pPr>
        <w:pStyle w:val="af2"/>
      </w:pPr>
      <w:r>
        <w:rPr>
          <w:rFonts w:hint="eastAsia"/>
        </w:rPr>
        <w:t>培训主题；</w:t>
      </w:r>
    </w:p>
    <w:p w:rsidR="00E31E38" w:rsidRDefault="00E31E38" w:rsidP="00E31E38">
      <w:pPr>
        <w:pStyle w:val="af2"/>
      </w:pPr>
      <w:r>
        <w:rPr>
          <w:rFonts w:hint="eastAsia"/>
        </w:rPr>
        <w:t>培训整体情况概述；</w:t>
      </w:r>
    </w:p>
    <w:p w:rsidR="00E31E38" w:rsidRDefault="00E31E38" w:rsidP="00E31E38">
      <w:pPr>
        <w:pStyle w:val="af2"/>
      </w:pPr>
      <w:r>
        <w:rPr>
          <w:rFonts w:hint="eastAsia"/>
        </w:rPr>
        <w:t>经验与案例，即值得推广的培训经验或者实践活动；</w:t>
      </w:r>
    </w:p>
    <w:p w:rsidR="00E31E38" w:rsidRDefault="00E31E38" w:rsidP="00E31E38">
      <w:pPr>
        <w:pStyle w:val="af2"/>
      </w:pPr>
      <w:r>
        <w:rPr>
          <w:rFonts w:hint="eastAsia"/>
        </w:rPr>
        <w:t>问题和需求，即培训遇到的问题以及需要中心提供的支持。</w:t>
      </w:r>
    </w:p>
    <w:p w:rsidR="003A6BB3" w:rsidRDefault="005C6662" w:rsidP="00827D8A">
      <w:pPr>
        <w:pStyle w:val="affc"/>
        <w:spacing w:before="240" w:after="240"/>
      </w:pPr>
      <w:bookmarkStart w:id="126" w:name="_Toc198804914"/>
      <w:r>
        <w:t>监督评价与改进</w:t>
      </w:r>
      <w:bookmarkEnd w:id="126"/>
    </w:p>
    <w:p w:rsidR="005C6662" w:rsidRPr="005C6662" w:rsidRDefault="005C6662" w:rsidP="004506A5">
      <w:pPr>
        <w:pStyle w:val="affffffff7"/>
      </w:pPr>
      <w:r>
        <w:rPr>
          <w:rFonts w:hint="eastAsia"/>
        </w:rPr>
        <w:t>中国</w:t>
      </w:r>
      <w:r w:rsidRPr="005C6662">
        <w:rPr>
          <w:rFonts w:hint="eastAsia"/>
        </w:rPr>
        <w:t>编码中心对分支机构</w:t>
      </w:r>
      <w:r>
        <w:rPr>
          <w:rFonts w:hint="eastAsia"/>
        </w:rPr>
        <w:t>培训工作</w:t>
      </w:r>
      <w:r w:rsidRPr="005C6662">
        <w:rPr>
          <w:rFonts w:hint="eastAsia"/>
        </w:rPr>
        <w:t>进行</w:t>
      </w:r>
      <w:r>
        <w:rPr>
          <w:rFonts w:hint="eastAsia"/>
        </w:rPr>
        <w:t>监督考核</w:t>
      </w:r>
      <w:r w:rsidRPr="005C6662">
        <w:rPr>
          <w:rFonts w:hint="eastAsia"/>
        </w:rPr>
        <w:t>。存在问题的分支机构应及时整改，优化服务措施，建立服务提升长效机制。对于未认真履</w:t>
      </w:r>
      <w:proofErr w:type="gramStart"/>
      <w:r w:rsidRPr="005C6662">
        <w:rPr>
          <w:rFonts w:hint="eastAsia"/>
        </w:rPr>
        <w:t>责造成</w:t>
      </w:r>
      <w:proofErr w:type="gramEnd"/>
      <w:r w:rsidRPr="005C6662">
        <w:rPr>
          <w:rFonts w:hint="eastAsia"/>
        </w:rPr>
        <w:t>严重影响或不良舆情的，予以通报批评并追究相应责任。</w:t>
      </w:r>
    </w:p>
    <w:p w:rsidR="006C60EA" w:rsidRDefault="004506A5" w:rsidP="004506A5">
      <w:pPr>
        <w:pStyle w:val="affffffff7"/>
      </w:pPr>
      <w:r>
        <w:rPr>
          <w:rFonts w:hint="eastAsia"/>
        </w:rPr>
        <w:t>分支机构</w:t>
      </w:r>
      <w:r w:rsidR="006C60EA">
        <w:rPr>
          <w:rFonts w:hint="eastAsia"/>
        </w:rPr>
        <w:t>应建立快速有效的意见反馈处理机制，建立意见建议档案，并保存参训学员的反馈信息和处理结果记录。</w:t>
      </w:r>
    </w:p>
    <w:p w:rsidR="006C60EA" w:rsidRPr="006C60EA" w:rsidRDefault="004506A5" w:rsidP="004506A5">
      <w:pPr>
        <w:pStyle w:val="affffffff7"/>
      </w:pPr>
      <w:r>
        <w:rPr>
          <w:rFonts w:hint="eastAsia"/>
        </w:rPr>
        <w:lastRenderedPageBreak/>
        <w:t>分支机构</w:t>
      </w:r>
      <w:r w:rsidR="006C60EA">
        <w:rPr>
          <w:rFonts w:hint="eastAsia"/>
        </w:rPr>
        <w:t>应定期对参训学员反馈的问题及薄弱环节进行分析，找出发生或潜在发生质量问题的根本原因，采取预防或纠正措施以消除该根本原因，同时对改进情况进行跟踪。</w:t>
      </w:r>
    </w:p>
    <w:p w:rsidR="00827D8A" w:rsidRDefault="00827D8A" w:rsidP="00827D8A">
      <w:pPr>
        <w:pStyle w:val="affff6"/>
        <w:ind w:firstLine="420"/>
      </w:pPr>
    </w:p>
    <w:p w:rsidR="006C60EA" w:rsidRDefault="006C60EA" w:rsidP="00827D8A">
      <w:pPr>
        <w:pStyle w:val="affff6"/>
        <w:ind w:firstLine="420"/>
      </w:pPr>
    </w:p>
    <w:p w:rsidR="005C6662" w:rsidRDefault="005C6662">
      <w:pPr>
        <w:widowControl/>
        <w:adjustRightInd/>
        <w:spacing w:line="240" w:lineRule="auto"/>
        <w:jc w:val="left"/>
        <w:rPr>
          <w:rFonts w:ascii="宋体" w:hAnsi="Times New Roman"/>
          <w:noProof/>
          <w:kern w:val="0"/>
          <w:szCs w:val="20"/>
        </w:rPr>
      </w:pPr>
      <w:r>
        <w:br w:type="page"/>
      </w:r>
    </w:p>
    <w:p w:rsidR="006C60EA" w:rsidRPr="00827D8A" w:rsidRDefault="006C60EA" w:rsidP="00827D8A">
      <w:pPr>
        <w:pStyle w:val="affff6"/>
        <w:ind w:firstLine="420"/>
      </w:pPr>
    </w:p>
    <w:p w:rsidR="003E019F" w:rsidRDefault="003E019F" w:rsidP="00E02494">
      <w:pPr>
        <w:pStyle w:val="af8"/>
        <w:rPr>
          <w:vanish w:val="0"/>
        </w:rPr>
      </w:pPr>
      <w:bookmarkStart w:id="127" w:name="BookMark5"/>
      <w:bookmarkEnd w:id="11"/>
    </w:p>
    <w:p w:rsidR="00E02494" w:rsidRDefault="00E02494" w:rsidP="00E02494">
      <w:pPr>
        <w:pStyle w:val="afe"/>
        <w:rPr>
          <w:vanish w:val="0"/>
        </w:rPr>
      </w:pPr>
    </w:p>
    <w:p w:rsidR="006C60EA" w:rsidRDefault="006C60EA" w:rsidP="006C60EA">
      <w:pPr>
        <w:pStyle w:val="af8"/>
        <w:rPr>
          <w:vanish w:val="0"/>
        </w:rPr>
      </w:pPr>
    </w:p>
    <w:p w:rsidR="006C60EA" w:rsidRDefault="006C60EA" w:rsidP="006C60EA">
      <w:pPr>
        <w:pStyle w:val="afe"/>
        <w:rPr>
          <w:vanish w:val="0"/>
        </w:rPr>
      </w:pPr>
    </w:p>
    <w:p w:rsidR="006C60EA" w:rsidRDefault="006C60EA" w:rsidP="006C60EA">
      <w:pPr>
        <w:pStyle w:val="aff3"/>
        <w:spacing w:after="120"/>
      </w:pPr>
      <w:r>
        <w:br/>
      </w:r>
      <w:bookmarkStart w:id="128" w:name="_Toc190942290"/>
      <w:bookmarkStart w:id="129" w:name="_Toc190942321"/>
      <w:bookmarkStart w:id="130" w:name="_Toc193284997"/>
      <w:bookmarkStart w:id="131" w:name="_Toc193285094"/>
      <w:bookmarkStart w:id="132" w:name="_Toc198804915"/>
      <w:r>
        <w:rPr>
          <w:rFonts w:hint="eastAsia"/>
        </w:rPr>
        <w:t>（资料性）</w:t>
      </w:r>
      <w:r>
        <w:br/>
      </w:r>
      <w:r>
        <w:rPr>
          <w:rFonts w:hint="eastAsia"/>
        </w:rPr>
        <w:t>学员满意度调查表</w:t>
      </w:r>
      <w:bookmarkEnd w:id="128"/>
      <w:bookmarkEnd w:id="129"/>
      <w:bookmarkEnd w:id="130"/>
      <w:bookmarkEnd w:id="131"/>
      <w:bookmarkEnd w:id="132"/>
    </w:p>
    <w:p w:rsidR="006C60EA" w:rsidRPr="006C60EA" w:rsidRDefault="006C60EA" w:rsidP="006C60EA">
      <w:pPr>
        <w:pStyle w:val="affff6"/>
        <w:ind w:firstLine="420"/>
      </w:pPr>
      <w:r>
        <w:rPr>
          <w:rFonts w:hint="eastAsia"/>
        </w:rPr>
        <w:t>学员满意度调查表参见表A.1。</w:t>
      </w:r>
    </w:p>
    <w:p w:rsidR="006C60EA" w:rsidRPr="006C60EA" w:rsidRDefault="00C52E69" w:rsidP="00C52E69">
      <w:pPr>
        <w:pStyle w:val="aff"/>
        <w:numPr>
          <w:ilvl w:val="0"/>
          <w:numId w:val="0"/>
        </w:numPr>
        <w:spacing w:before="120" w:after="120"/>
      </w:pPr>
      <w:r w:rsidRPr="00C52E69">
        <w:rPr>
          <w:rFonts w:hint="eastAsia"/>
        </w:rPr>
        <w:t>表A.1</w:t>
      </w:r>
      <w:r>
        <w:rPr>
          <w:rFonts w:hint="eastAsia"/>
        </w:rPr>
        <w:t xml:space="preserve">  </w:t>
      </w:r>
      <w:r w:rsidR="006C60EA">
        <w:t>学员满意度调查表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3"/>
        <w:gridCol w:w="3945"/>
        <w:gridCol w:w="857"/>
        <w:gridCol w:w="668"/>
        <w:gridCol w:w="608"/>
        <w:gridCol w:w="709"/>
        <w:gridCol w:w="1134"/>
      </w:tblGrid>
      <w:tr w:rsidR="006C60EA" w:rsidTr="00AF3945">
        <w:trPr>
          <w:tblHeader/>
          <w:jc w:val="center"/>
        </w:trPr>
        <w:tc>
          <w:tcPr>
            <w:tcW w:w="5348" w:type="dxa"/>
            <w:gridSpan w:val="2"/>
            <w:vMerge w:val="restart"/>
            <w:tcBorders>
              <w:top w:val="single" w:sz="8" w:space="0" w:color="auto"/>
            </w:tcBorders>
            <w:shd w:val="clear" w:color="auto" w:fill="auto"/>
            <w:vAlign w:val="center"/>
          </w:tcPr>
          <w:p w:rsidR="006C60EA" w:rsidRDefault="006C60EA" w:rsidP="006C60EA">
            <w:pPr>
              <w:pStyle w:val="afffffffff2"/>
            </w:pPr>
            <w:r>
              <w:t>项目</w:t>
            </w:r>
          </w:p>
        </w:tc>
        <w:tc>
          <w:tcPr>
            <w:tcW w:w="3976" w:type="dxa"/>
            <w:gridSpan w:val="5"/>
            <w:tcBorders>
              <w:top w:val="single" w:sz="8" w:space="0" w:color="auto"/>
              <w:bottom w:val="single" w:sz="8" w:space="0" w:color="auto"/>
            </w:tcBorders>
            <w:shd w:val="clear" w:color="auto" w:fill="auto"/>
            <w:vAlign w:val="center"/>
          </w:tcPr>
          <w:p w:rsidR="006C60EA" w:rsidRDefault="006C60EA" w:rsidP="006C60EA">
            <w:pPr>
              <w:pStyle w:val="afffffffff2"/>
            </w:pPr>
            <w:r>
              <w:t>满意度</w:t>
            </w:r>
          </w:p>
        </w:tc>
      </w:tr>
      <w:tr w:rsidR="006C60EA" w:rsidTr="00AF3945">
        <w:trPr>
          <w:jc w:val="center"/>
        </w:trPr>
        <w:tc>
          <w:tcPr>
            <w:tcW w:w="5348" w:type="dxa"/>
            <w:gridSpan w:val="2"/>
            <w:vMerge/>
            <w:shd w:val="clear" w:color="auto" w:fill="auto"/>
            <w:vAlign w:val="center"/>
          </w:tcPr>
          <w:p w:rsidR="006C60EA" w:rsidRDefault="006C60EA" w:rsidP="006C60EA">
            <w:pPr>
              <w:pStyle w:val="afffffffff2"/>
            </w:pPr>
          </w:p>
        </w:tc>
        <w:tc>
          <w:tcPr>
            <w:tcW w:w="857" w:type="dxa"/>
            <w:tcBorders>
              <w:top w:val="single" w:sz="8" w:space="0" w:color="auto"/>
            </w:tcBorders>
            <w:shd w:val="clear" w:color="auto" w:fill="auto"/>
            <w:vAlign w:val="center"/>
          </w:tcPr>
          <w:p w:rsidR="006C60EA" w:rsidRDefault="006C60EA" w:rsidP="006C60EA">
            <w:pPr>
              <w:pStyle w:val="afffffffff2"/>
            </w:pPr>
            <w:r>
              <w:t>非常满意</w:t>
            </w:r>
          </w:p>
        </w:tc>
        <w:tc>
          <w:tcPr>
            <w:tcW w:w="668" w:type="dxa"/>
            <w:tcBorders>
              <w:top w:val="single" w:sz="8" w:space="0" w:color="auto"/>
            </w:tcBorders>
            <w:shd w:val="clear" w:color="auto" w:fill="auto"/>
            <w:vAlign w:val="center"/>
          </w:tcPr>
          <w:p w:rsidR="006C60EA" w:rsidRDefault="006C60EA" w:rsidP="006C60EA">
            <w:pPr>
              <w:pStyle w:val="afffffffff2"/>
            </w:pPr>
            <w:r>
              <w:t>满意</w:t>
            </w:r>
          </w:p>
        </w:tc>
        <w:tc>
          <w:tcPr>
            <w:tcW w:w="608" w:type="dxa"/>
            <w:tcBorders>
              <w:top w:val="single" w:sz="8" w:space="0" w:color="auto"/>
            </w:tcBorders>
            <w:shd w:val="clear" w:color="auto" w:fill="auto"/>
            <w:vAlign w:val="center"/>
          </w:tcPr>
          <w:p w:rsidR="006C60EA" w:rsidRDefault="006C60EA" w:rsidP="006C60EA">
            <w:pPr>
              <w:pStyle w:val="afffffffff2"/>
            </w:pPr>
            <w:r>
              <w:t>一般</w:t>
            </w:r>
          </w:p>
        </w:tc>
        <w:tc>
          <w:tcPr>
            <w:tcW w:w="709" w:type="dxa"/>
            <w:tcBorders>
              <w:top w:val="single" w:sz="8" w:space="0" w:color="auto"/>
            </w:tcBorders>
            <w:shd w:val="clear" w:color="auto" w:fill="auto"/>
            <w:vAlign w:val="center"/>
          </w:tcPr>
          <w:p w:rsidR="006C60EA" w:rsidRDefault="006C60EA" w:rsidP="006C60EA">
            <w:pPr>
              <w:pStyle w:val="afffffffff2"/>
            </w:pPr>
            <w:r>
              <w:t>不满意</w:t>
            </w:r>
          </w:p>
        </w:tc>
        <w:tc>
          <w:tcPr>
            <w:tcW w:w="1134" w:type="dxa"/>
            <w:tcBorders>
              <w:top w:val="single" w:sz="8" w:space="0" w:color="auto"/>
            </w:tcBorders>
            <w:shd w:val="clear" w:color="auto" w:fill="auto"/>
            <w:vAlign w:val="center"/>
          </w:tcPr>
          <w:p w:rsidR="006C60EA" w:rsidRDefault="006C60EA" w:rsidP="006C60EA">
            <w:pPr>
              <w:pStyle w:val="afffffffff2"/>
            </w:pPr>
            <w:r>
              <w:t>非常不满意</w:t>
            </w:r>
          </w:p>
        </w:tc>
      </w:tr>
      <w:tr w:rsidR="006C60EA" w:rsidTr="00AF3945">
        <w:trPr>
          <w:trHeight w:hRule="exact" w:val="454"/>
          <w:jc w:val="center"/>
        </w:trPr>
        <w:tc>
          <w:tcPr>
            <w:tcW w:w="1403" w:type="dxa"/>
            <w:vMerge w:val="restart"/>
            <w:shd w:val="clear" w:color="auto" w:fill="auto"/>
            <w:vAlign w:val="center"/>
          </w:tcPr>
          <w:p w:rsidR="006C60EA" w:rsidRDefault="006C60EA" w:rsidP="006C60EA">
            <w:pPr>
              <w:pStyle w:val="afffffffff2"/>
            </w:pPr>
            <w:r>
              <w:t>培训内容</w:t>
            </w:r>
          </w:p>
        </w:tc>
        <w:tc>
          <w:tcPr>
            <w:tcW w:w="3945" w:type="dxa"/>
            <w:shd w:val="clear" w:color="auto" w:fill="auto"/>
            <w:vAlign w:val="center"/>
          </w:tcPr>
          <w:p w:rsidR="006C60EA" w:rsidRDefault="006C60EA" w:rsidP="006C60EA">
            <w:pPr>
              <w:pStyle w:val="afffffffff2"/>
              <w:jc w:val="left"/>
            </w:pPr>
            <w:r>
              <w:rPr>
                <w:rFonts w:hint="eastAsia"/>
              </w:rPr>
              <w:t>1.基础性，满足培训内容基本要求</w:t>
            </w:r>
            <w:r w:rsidR="00AF3945">
              <w:rPr>
                <w:rFonts w:hint="eastAsia"/>
              </w:rPr>
              <w:t>。</w:t>
            </w:r>
          </w:p>
        </w:tc>
        <w:tc>
          <w:tcPr>
            <w:tcW w:w="857" w:type="dxa"/>
            <w:shd w:val="clear" w:color="auto" w:fill="auto"/>
            <w:vAlign w:val="center"/>
          </w:tcPr>
          <w:p w:rsidR="006C60EA" w:rsidRDefault="006C60EA" w:rsidP="006C60EA">
            <w:pPr>
              <w:pStyle w:val="afffffffff2"/>
            </w:pPr>
          </w:p>
        </w:tc>
        <w:tc>
          <w:tcPr>
            <w:tcW w:w="668" w:type="dxa"/>
            <w:shd w:val="clear" w:color="auto" w:fill="auto"/>
            <w:vAlign w:val="center"/>
          </w:tcPr>
          <w:p w:rsidR="006C60EA" w:rsidRDefault="006C60EA" w:rsidP="006C60EA">
            <w:pPr>
              <w:pStyle w:val="afffffffff2"/>
            </w:pPr>
          </w:p>
        </w:tc>
        <w:tc>
          <w:tcPr>
            <w:tcW w:w="608" w:type="dxa"/>
            <w:shd w:val="clear" w:color="auto" w:fill="auto"/>
            <w:vAlign w:val="center"/>
          </w:tcPr>
          <w:p w:rsidR="006C60EA" w:rsidRDefault="006C60EA" w:rsidP="006C60EA">
            <w:pPr>
              <w:pStyle w:val="afffffffff2"/>
            </w:pPr>
          </w:p>
        </w:tc>
        <w:tc>
          <w:tcPr>
            <w:tcW w:w="709" w:type="dxa"/>
            <w:shd w:val="clear" w:color="auto" w:fill="auto"/>
            <w:vAlign w:val="center"/>
          </w:tcPr>
          <w:p w:rsidR="006C60EA" w:rsidRDefault="006C60EA" w:rsidP="006C60EA">
            <w:pPr>
              <w:pStyle w:val="afffffffff2"/>
            </w:pPr>
          </w:p>
        </w:tc>
        <w:tc>
          <w:tcPr>
            <w:tcW w:w="1134" w:type="dxa"/>
            <w:shd w:val="clear" w:color="auto" w:fill="auto"/>
            <w:vAlign w:val="center"/>
          </w:tcPr>
          <w:p w:rsidR="006C60EA" w:rsidRDefault="006C60EA" w:rsidP="006C60EA">
            <w:pPr>
              <w:pStyle w:val="afffffffff2"/>
            </w:pPr>
          </w:p>
        </w:tc>
      </w:tr>
      <w:tr w:rsidR="006C60EA" w:rsidTr="00AF3945">
        <w:trPr>
          <w:trHeight w:hRule="exact" w:val="454"/>
          <w:jc w:val="center"/>
        </w:trPr>
        <w:tc>
          <w:tcPr>
            <w:tcW w:w="1403" w:type="dxa"/>
            <w:vMerge/>
            <w:shd w:val="clear" w:color="auto" w:fill="auto"/>
            <w:vAlign w:val="center"/>
          </w:tcPr>
          <w:p w:rsidR="006C60EA" w:rsidRDefault="006C60EA" w:rsidP="006C60EA">
            <w:pPr>
              <w:pStyle w:val="afffffffff2"/>
            </w:pPr>
          </w:p>
        </w:tc>
        <w:tc>
          <w:tcPr>
            <w:tcW w:w="3945" w:type="dxa"/>
            <w:shd w:val="clear" w:color="auto" w:fill="auto"/>
            <w:vAlign w:val="center"/>
          </w:tcPr>
          <w:p w:rsidR="006C60EA" w:rsidRDefault="006C60EA" w:rsidP="006C60EA">
            <w:pPr>
              <w:pStyle w:val="afffffffff2"/>
              <w:jc w:val="left"/>
            </w:pPr>
            <w:r>
              <w:rPr>
                <w:rFonts w:hint="eastAsia"/>
              </w:rPr>
              <w:t>2.先进性，培训内容与时俱进</w:t>
            </w:r>
            <w:r w:rsidR="00AF3945">
              <w:rPr>
                <w:rFonts w:hint="eastAsia"/>
              </w:rPr>
              <w:t>。</w:t>
            </w:r>
          </w:p>
        </w:tc>
        <w:tc>
          <w:tcPr>
            <w:tcW w:w="857" w:type="dxa"/>
            <w:shd w:val="clear" w:color="auto" w:fill="auto"/>
            <w:vAlign w:val="center"/>
          </w:tcPr>
          <w:p w:rsidR="006C60EA" w:rsidRDefault="006C60EA" w:rsidP="006C60EA">
            <w:pPr>
              <w:pStyle w:val="afffffffff2"/>
            </w:pPr>
          </w:p>
        </w:tc>
        <w:tc>
          <w:tcPr>
            <w:tcW w:w="668" w:type="dxa"/>
            <w:shd w:val="clear" w:color="auto" w:fill="auto"/>
            <w:vAlign w:val="center"/>
          </w:tcPr>
          <w:p w:rsidR="006C60EA" w:rsidRDefault="006C60EA" w:rsidP="006C60EA">
            <w:pPr>
              <w:pStyle w:val="afffffffff2"/>
            </w:pPr>
          </w:p>
        </w:tc>
        <w:tc>
          <w:tcPr>
            <w:tcW w:w="608" w:type="dxa"/>
            <w:shd w:val="clear" w:color="auto" w:fill="auto"/>
            <w:vAlign w:val="center"/>
          </w:tcPr>
          <w:p w:rsidR="006C60EA" w:rsidRDefault="006C60EA" w:rsidP="006C60EA">
            <w:pPr>
              <w:pStyle w:val="afffffffff2"/>
            </w:pPr>
          </w:p>
        </w:tc>
        <w:tc>
          <w:tcPr>
            <w:tcW w:w="709" w:type="dxa"/>
            <w:shd w:val="clear" w:color="auto" w:fill="auto"/>
            <w:vAlign w:val="center"/>
          </w:tcPr>
          <w:p w:rsidR="006C60EA" w:rsidRDefault="006C60EA" w:rsidP="006C60EA">
            <w:pPr>
              <w:pStyle w:val="afffffffff2"/>
            </w:pPr>
          </w:p>
        </w:tc>
        <w:tc>
          <w:tcPr>
            <w:tcW w:w="1134" w:type="dxa"/>
            <w:shd w:val="clear" w:color="auto" w:fill="auto"/>
            <w:vAlign w:val="center"/>
          </w:tcPr>
          <w:p w:rsidR="006C60EA" w:rsidRDefault="006C60EA" w:rsidP="006C60EA">
            <w:pPr>
              <w:pStyle w:val="afffffffff2"/>
            </w:pPr>
          </w:p>
        </w:tc>
      </w:tr>
      <w:tr w:rsidR="006C60EA" w:rsidTr="00AF3945">
        <w:trPr>
          <w:trHeight w:hRule="exact" w:val="454"/>
          <w:jc w:val="center"/>
        </w:trPr>
        <w:tc>
          <w:tcPr>
            <w:tcW w:w="1403" w:type="dxa"/>
            <w:vMerge/>
            <w:shd w:val="clear" w:color="auto" w:fill="auto"/>
            <w:vAlign w:val="center"/>
          </w:tcPr>
          <w:p w:rsidR="006C60EA" w:rsidRDefault="006C60EA" w:rsidP="006C60EA">
            <w:pPr>
              <w:pStyle w:val="afffffffff2"/>
            </w:pPr>
          </w:p>
        </w:tc>
        <w:tc>
          <w:tcPr>
            <w:tcW w:w="3945" w:type="dxa"/>
            <w:shd w:val="clear" w:color="auto" w:fill="auto"/>
            <w:vAlign w:val="center"/>
          </w:tcPr>
          <w:p w:rsidR="006C60EA" w:rsidRDefault="006C60EA" w:rsidP="006C60EA">
            <w:pPr>
              <w:pStyle w:val="afffffffff2"/>
              <w:jc w:val="left"/>
            </w:pPr>
            <w:r>
              <w:rPr>
                <w:rFonts w:hint="eastAsia"/>
              </w:rPr>
              <w:t>3.实用性，对工作有指导意义</w:t>
            </w:r>
            <w:r w:rsidR="00AF3945">
              <w:rPr>
                <w:rFonts w:hint="eastAsia"/>
              </w:rPr>
              <w:t>。</w:t>
            </w:r>
          </w:p>
        </w:tc>
        <w:tc>
          <w:tcPr>
            <w:tcW w:w="857" w:type="dxa"/>
            <w:shd w:val="clear" w:color="auto" w:fill="auto"/>
            <w:vAlign w:val="center"/>
          </w:tcPr>
          <w:p w:rsidR="006C60EA" w:rsidRDefault="006C60EA" w:rsidP="006C60EA">
            <w:pPr>
              <w:pStyle w:val="afffffffff2"/>
            </w:pPr>
          </w:p>
        </w:tc>
        <w:tc>
          <w:tcPr>
            <w:tcW w:w="668" w:type="dxa"/>
            <w:shd w:val="clear" w:color="auto" w:fill="auto"/>
            <w:vAlign w:val="center"/>
          </w:tcPr>
          <w:p w:rsidR="006C60EA" w:rsidRDefault="006C60EA" w:rsidP="006C60EA">
            <w:pPr>
              <w:pStyle w:val="afffffffff2"/>
            </w:pPr>
          </w:p>
        </w:tc>
        <w:tc>
          <w:tcPr>
            <w:tcW w:w="608" w:type="dxa"/>
            <w:shd w:val="clear" w:color="auto" w:fill="auto"/>
            <w:vAlign w:val="center"/>
          </w:tcPr>
          <w:p w:rsidR="006C60EA" w:rsidRDefault="006C60EA" w:rsidP="006C60EA">
            <w:pPr>
              <w:pStyle w:val="afffffffff2"/>
            </w:pPr>
          </w:p>
        </w:tc>
        <w:tc>
          <w:tcPr>
            <w:tcW w:w="709" w:type="dxa"/>
            <w:shd w:val="clear" w:color="auto" w:fill="auto"/>
            <w:vAlign w:val="center"/>
          </w:tcPr>
          <w:p w:rsidR="006C60EA" w:rsidRDefault="006C60EA" w:rsidP="006C60EA">
            <w:pPr>
              <w:pStyle w:val="afffffffff2"/>
            </w:pPr>
          </w:p>
        </w:tc>
        <w:tc>
          <w:tcPr>
            <w:tcW w:w="1134" w:type="dxa"/>
            <w:shd w:val="clear" w:color="auto" w:fill="auto"/>
            <w:vAlign w:val="center"/>
          </w:tcPr>
          <w:p w:rsidR="006C60EA" w:rsidRDefault="006C60EA" w:rsidP="006C60EA">
            <w:pPr>
              <w:pStyle w:val="afffffffff2"/>
            </w:pPr>
          </w:p>
        </w:tc>
      </w:tr>
      <w:tr w:rsidR="00AF3945" w:rsidTr="00AF3945">
        <w:trPr>
          <w:trHeight w:hRule="exact" w:val="454"/>
          <w:jc w:val="center"/>
        </w:trPr>
        <w:tc>
          <w:tcPr>
            <w:tcW w:w="1403" w:type="dxa"/>
            <w:vMerge w:val="restart"/>
            <w:shd w:val="clear" w:color="auto" w:fill="auto"/>
            <w:vAlign w:val="center"/>
          </w:tcPr>
          <w:p w:rsidR="00AF3945" w:rsidRDefault="00AF3945" w:rsidP="006C60EA">
            <w:pPr>
              <w:pStyle w:val="afffffffff2"/>
            </w:pPr>
            <w:r>
              <w:t>培训教师</w:t>
            </w:r>
          </w:p>
        </w:tc>
        <w:tc>
          <w:tcPr>
            <w:tcW w:w="3945" w:type="dxa"/>
            <w:shd w:val="clear" w:color="auto" w:fill="auto"/>
            <w:vAlign w:val="center"/>
          </w:tcPr>
          <w:p w:rsidR="00AF3945" w:rsidRDefault="00AF3945" w:rsidP="006C60EA">
            <w:pPr>
              <w:pStyle w:val="afffffffff2"/>
              <w:jc w:val="left"/>
            </w:pPr>
            <w:r>
              <w:rPr>
                <w:rFonts w:hint="eastAsia"/>
              </w:rPr>
              <w:t>1.课程准备，课程准备充分，教学内容熟悉。</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shd w:val="clear" w:color="auto" w:fill="auto"/>
            <w:vAlign w:val="center"/>
          </w:tcPr>
          <w:p w:rsidR="00AF3945" w:rsidRDefault="00AF3945" w:rsidP="006C60EA">
            <w:pPr>
              <w:pStyle w:val="afffffffff2"/>
            </w:pPr>
          </w:p>
        </w:tc>
        <w:tc>
          <w:tcPr>
            <w:tcW w:w="3945" w:type="dxa"/>
            <w:shd w:val="clear" w:color="auto" w:fill="auto"/>
            <w:vAlign w:val="center"/>
          </w:tcPr>
          <w:p w:rsidR="00AF3945" w:rsidRDefault="00AF3945" w:rsidP="006C60EA">
            <w:pPr>
              <w:pStyle w:val="afffffffff2"/>
              <w:jc w:val="left"/>
            </w:pPr>
            <w:r>
              <w:rPr>
                <w:rFonts w:hint="eastAsia"/>
              </w:rPr>
              <w:t>2.专业水平，有理论基础，并有独到见解。</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shd w:val="clear" w:color="auto" w:fill="auto"/>
            <w:vAlign w:val="center"/>
          </w:tcPr>
          <w:p w:rsidR="00AF3945" w:rsidRDefault="00AF3945" w:rsidP="006C60EA">
            <w:pPr>
              <w:pStyle w:val="afffffffff2"/>
            </w:pPr>
          </w:p>
        </w:tc>
        <w:tc>
          <w:tcPr>
            <w:tcW w:w="3945" w:type="dxa"/>
            <w:shd w:val="clear" w:color="auto" w:fill="auto"/>
            <w:vAlign w:val="center"/>
          </w:tcPr>
          <w:p w:rsidR="00AF3945" w:rsidRDefault="00AF3945" w:rsidP="006C60EA">
            <w:pPr>
              <w:pStyle w:val="afffffffff2"/>
              <w:jc w:val="left"/>
            </w:pPr>
            <w:r>
              <w:rPr>
                <w:rFonts w:hint="eastAsia"/>
              </w:rPr>
              <w:t>3.教学语言，准确、连贯、简介明了。</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shd w:val="clear" w:color="auto" w:fill="auto"/>
            <w:vAlign w:val="center"/>
          </w:tcPr>
          <w:p w:rsidR="00AF3945" w:rsidRPr="006C60EA" w:rsidRDefault="00AF3945" w:rsidP="006C60EA">
            <w:pPr>
              <w:pStyle w:val="afffffffff2"/>
            </w:pPr>
          </w:p>
        </w:tc>
        <w:tc>
          <w:tcPr>
            <w:tcW w:w="3945" w:type="dxa"/>
            <w:shd w:val="clear" w:color="auto" w:fill="auto"/>
            <w:vAlign w:val="center"/>
          </w:tcPr>
          <w:p w:rsidR="00AF3945" w:rsidRDefault="00AF3945" w:rsidP="00AF3945">
            <w:pPr>
              <w:pStyle w:val="afffffffff2"/>
              <w:jc w:val="left"/>
            </w:pPr>
            <w:r>
              <w:rPr>
                <w:rFonts w:hint="eastAsia"/>
              </w:rPr>
              <w:t>4.教学方法，灵活多样，理论联系实际，互动交流。</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shd w:val="clear" w:color="auto" w:fill="auto"/>
            <w:vAlign w:val="center"/>
          </w:tcPr>
          <w:p w:rsidR="00AF3945" w:rsidRPr="006C60EA" w:rsidRDefault="00AF3945" w:rsidP="006C60EA">
            <w:pPr>
              <w:pStyle w:val="afffffffff2"/>
            </w:pPr>
          </w:p>
        </w:tc>
        <w:tc>
          <w:tcPr>
            <w:tcW w:w="3945" w:type="dxa"/>
            <w:shd w:val="clear" w:color="auto" w:fill="auto"/>
            <w:vAlign w:val="center"/>
          </w:tcPr>
          <w:p w:rsidR="00AF3945" w:rsidRDefault="00AF3945" w:rsidP="00AF3945">
            <w:pPr>
              <w:pStyle w:val="afffffffff2"/>
              <w:jc w:val="left"/>
            </w:pPr>
            <w:r>
              <w:rPr>
                <w:rFonts w:hint="eastAsia"/>
              </w:rPr>
              <w:t>5.授课时间，分配合理，课时计划完成良好</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val="restart"/>
            <w:shd w:val="clear" w:color="auto" w:fill="auto"/>
            <w:vAlign w:val="center"/>
          </w:tcPr>
          <w:p w:rsidR="00AF3945" w:rsidRPr="006C60EA" w:rsidRDefault="00AF3945" w:rsidP="006C60EA">
            <w:pPr>
              <w:pStyle w:val="afffffffff2"/>
            </w:pPr>
            <w:r>
              <w:t>后勤服务</w:t>
            </w:r>
          </w:p>
        </w:tc>
        <w:tc>
          <w:tcPr>
            <w:tcW w:w="3945" w:type="dxa"/>
            <w:shd w:val="clear" w:color="auto" w:fill="auto"/>
            <w:vAlign w:val="center"/>
          </w:tcPr>
          <w:p w:rsidR="00AF3945" w:rsidRDefault="00AF3945" w:rsidP="00AF3945">
            <w:pPr>
              <w:pStyle w:val="afffffffff2"/>
              <w:jc w:val="left"/>
            </w:pPr>
            <w:r>
              <w:rPr>
                <w:rFonts w:hint="eastAsia"/>
              </w:rPr>
              <w:t>1.培训安排及准备事项。</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shd w:val="clear" w:color="auto" w:fill="auto"/>
            <w:vAlign w:val="center"/>
          </w:tcPr>
          <w:p w:rsidR="00AF3945" w:rsidRPr="006C60EA" w:rsidRDefault="00AF3945" w:rsidP="006C60EA">
            <w:pPr>
              <w:pStyle w:val="afffffffff2"/>
            </w:pPr>
          </w:p>
        </w:tc>
        <w:tc>
          <w:tcPr>
            <w:tcW w:w="3945" w:type="dxa"/>
            <w:shd w:val="clear" w:color="auto" w:fill="auto"/>
            <w:vAlign w:val="center"/>
          </w:tcPr>
          <w:p w:rsidR="00AF3945" w:rsidRDefault="00AF3945" w:rsidP="00AF3945">
            <w:pPr>
              <w:pStyle w:val="afffffffff2"/>
              <w:jc w:val="left"/>
            </w:pPr>
            <w:r>
              <w:rPr>
                <w:rFonts w:hint="eastAsia"/>
              </w:rPr>
              <w:t>2.培训方式及时间安排。</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vMerge/>
            <w:shd w:val="clear" w:color="auto" w:fill="auto"/>
            <w:vAlign w:val="center"/>
          </w:tcPr>
          <w:p w:rsidR="00AF3945" w:rsidRPr="006C60EA" w:rsidRDefault="00AF3945" w:rsidP="006C60EA">
            <w:pPr>
              <w:pStyle w:val="afffffffff2"/>
            </w:pPr>
          </w:p>
        </w:tc>
        <w:tc>
          <w:tcPr>
            <w:tcW w:w="3945" w:type="dxa"/>
            <w:shd w:val="clear" w:color="auto" w:fill="auto"/>
            <w:vAlign w:val="center"/>
          </w:tcPr>
          <w:p w:rsidR="00AF3945" w:rsidRDefault="00AF3945" w:rsidP="00AF3945">
            <w:pPr>
              <w:pStyle w:val="afffffffff2"/>
              <w:jc w:val="left"/>
            </w:pPr>
            <w:r>
              <w:rPr>
                <w:rFonts w:hint="eastAsia"/>
              </w:rPr>
              <w:t>3.培训环境及设施条件</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hRule="exact" w:val="454"/>
          <w:jc w:val="center"/>
        </w:trPr>
        <w:tc>
          <w:tcPr>
            <w:tcW w:w="1403" w:type="dxa"/>
            <w:shd w:val="clear" w:color="auto" w:fill="auto"/>
            <w:vAlign w:val="center"/>
          </w:tcPr>
          <w:p w:rsidR="00AF3945" w:rsidRPr="006C60EA" w:rsidRDefault="00AF3945" w:rsidP="006C60EA">
            <w:pPr>
              <w:pStyle w:val="afffffffff2"/>
            </w:pPr>
            <w:r>
              <w:t>综合评价</w:t>
            </w:r>
          </w:p>
        </w:tc>
        <w:tc>
          <w:tcPr>
            <w:tcW w:w="3945" w:type="dxa"/>
            <w:shd w:val="clear" w:color="auto" w:fill="auto"/>
            <w:vAlign w:val="center"/>
          </w:tcPr>
          <w:p w:rsidR="00AF3945" w:rsidRDefault="00AF3945" w:rsidP="00AF3945">
            <w:pPr>
              <w:pStyle w:val="afffffffff2"/>
              <w:jc w:val="left"/>
            </w:pPr>
            <w:r>
              <w:rPr>
                <w:rFonts w:hint="eastAsia"/>
              </w:rPr>
              <w:t>您对本次培训满意程度综合评价。</w:t>
            </w:r>
          </w:p>
        </w:tc>
        <w:tc>
          <w:tcPr>
            <w:tcW w:w="857" w:type="dxa"/>
            <w:shd w:val="clear" w:color="auto" w:fill="auto"/>
            <w:vAlign w:val="center"/>
          </w:tcPr>
          <w:p w:rsidR="00AF3945" w:rsidRDefault="00AF3945" w:rsidP="006C60EA">
            <w:pPr>
              <w:pStyle w:val="afffffffff2"/>
            </w:pPr>
          </w:p>
        </w:tc>
        <w:tc>
          <w:tcPr>
            <w:tcW w:w="668" w:type="dxa"/>
            <w:shd w:val="clear" w:color="auto" w:fill="auto"/>
            <w:vAlign w:val="center"/>
          </w:tcPr>
          <w:p w:rsidR="00AF3945" w:rsidRDefault="00AF3945" w:rsidP="006C60EA">
            <w:pPr>
              <w:pStyle w:val="afffffffff2"/>
            </w:pPr>
          </w:p>
        </w:tc>
        <w:tc>
          <w:tcPr>
            <w:tcW w:w="608" w:type="dxa"/>
            <w:shd w:val="clear" w:color="auto" w:fill="auto"/>
            <w:vAlign w:val="center"/>
          </w:tcPr>
          <w:p w:rsidR="00AF3945" w:rsidRDefault="00AF3945" w:rsidP="006C60EA">
            <w:pPr>
              <w:pStyle w:val="afffffffff2"/>
            </w:pPr>
          </w:p>
        </w:tc>
        <w:tc>
          <w:tcPr>
            <w:tcW w:w="709" w:type="dxa"/>
            <w:shd w:val="clear" w:color="auto" w:fill="auto"/>
            <w:vAlign w:val="center"/>
          </w:tcPr>
          <w:p w:rsidR="00AF3945" w:rsidRDefault="00AF3945" w:rsidP="006C60EA">
            <w:pPr>
              <w:pStyle w:val="afffffffff2"/>
            </w:pPr>
          </w:p>
        </w:tc>
        <w:tc>
          <w:tcPr>
            <w:tcW w:w="1134" w:type="dxa"/>
            <w:shd w:val="clear" w:color="auto" w:fill="auto"/>
            <w:vAlign w:val="center"/>
          </w:tcPr>
          <w:p w:rsidR="00AF3945" w:rsidRDefault="00AF3945" w:rsidP="006C60EA">
            <w:pPr>
              <w:pStyle w:val="afffffffff2"/>
            </w:pPr>
          </w:p>
        </w:tc>
      </w:tr>
      <w:tr w:rsidR="00AF3945" w:rsidTr="00AF3945">
        <w:trPr>
          <w:trHeight w:val="1901"/>
          <w:jc w:val="center"/>
        </w:trPr>
        <w:tc>
          <w:tcPr>
            <w:tcW w:w="1403" w:type="dxa"/>
            <w:shd w:val="clear" w:color="auto" w:fill="auto"/>
            <w:vAlign w:val="center"/>
          </w:tcPr>
          <w:p w:rsidR="00AF3945" w:rsidRPr="006C60EA" w:rsidRDefault="00AF3945" w:rsidP="006C60EA">
            <w:pPr>
              <w:pStyle w:val="afffffffff2"/>
            </w:pPr>
            <w:r>
              <w:t>其他意见和建议</w:t>
            </w:r>
          </w:p>
        </w:tc>
        <w:tc>
          <w:tcPr>
            <w:tcW w:w="7921" w:type="dxa"/>
            <w:gridSpan w:val="6"/>
            <w:shd w:val="clear" w:color="auto" w:fill="auto"/>
            <w:vAlign w:val="center"/>
          </w:tcPr>
          <w:p w:rsidR="00AF3945" w:rsidRDefault="00AF3945" w:rsidP="006C60EA">
            <w:pPr>
              <w:pStyle w:val="afffffffff2"/>
            </w:pPr>
          </w:p>
        </w:tc>
      </w:tr>
      <w:tr w:rsidR="00AF3945" w:rsidTr="00AF3945">
        <w:trPr>
          <w:jc w:val="center"/>
        </w:trPr>
        <w:tc>
          <w:tcPr>
            <w:tcW w:w="9324" w:type="dxa"/>
            <w:gridSpan w:val="7"/>
            <w:shd w:val="clear" w:color="auto" w:fill="auto"/>
            <w:vAlign w:val="center"/>
          </w:tcPr>
          <w:p w:rsidR="00AF3945" w:rsidRDefault="00AF3945" w:rsidP="00AF3945">
            <w:pPr>
              <w:pStyle w:val="afff2"/>
            </w:pPr>
            <w:r>
              <w:t>请在符合您情况的选项上打</w:t>
            </w:r>
            <w:r>
              <w:t>“√”</w:t>
            </w:r>
          </w:p>
        </w:tc>
      </w:tr>
    </w:tbl>
    <w:p w:rsidR="006C60EA" w:rsidRDefault="006C60EA" w:rsidP="006C60EA">
      <w:pPr>
        <w:pStyle w:val="affff6"/>
        <w:ind w:firstLine="420"/>
      </w:pPr>
    </w:p>
    <w:p w:rsidR="006C60EA" w:rsidRPr="006C60EA" w:rsidRDefault="006C60EA" w:rsidP="006C60EA">
      <w:pPr>
        <w:pStyle w:val="affff6"/>
        <w:ind w:firstLine="420"/>
      </w:pPr>
    </w:p>
    <w:p w:rsidR="006C60EA" w:rsidRDefault="006C60EA" w:rsidP="006C60EA">
      <w:pPr>
        <w:pStyle w:val="affff6"/>
        <w:ind w:firstLine="420"/>
      </w:pPr>
    </w:p>
    <w:p w:rsidR="00E2490A" w:rsidRDefault="00E2490A" w:rsidP="006C60EA">
      <w:pPr>
        <w:pStyle w:val="affff6"/>
        <w:ind w:firstLine="420"/>
        <w:sectPr w:rsidR="00E2490A" w:rsidSect="00363EDA">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linePitch="312"/>
        </w:sectPr>
      </w:pPr>
      <w:bookmarkStart w:id="133" w:name="BookMark6"/>
      <w:bookmarkEnd w:id="127"/>
    </w:p>
    <w:p w:rsidR="00E2490A" w:rsidRDefault="00E2490A" w:rsidP="00E2490A">
      <w:pPr>
        <w:pStyle w:val="affffd"/>
        <w:spacing w:after="120"/>
      </w:pPr>
      <w:bookmarkStart w:id="134" w:name="_Toc190942291"/>
      <w:bookmarkStart w:id="135" w:name="_Toc190942322"/>
      <w:bookmarkStart w:id="136" w:name="_Toc193284998"/>
      <w:bookmarkStart w:id="137" w:name="_Toc193285095"/>
      <w:bookmarkStart w:id="138" w:name="_Toc198804916"/>
      <w:r w:rsidRPr="00E2490A">
        <w:rPr>
          <w:rFonts w:hint="eastAsia"/>
          <w:spacing w:val="105"/>
        </w:rPr>
        <w:lastRenderedPageBreak/>
        <w:t>参考文</w:t>
      </w:r>
      <w:r>
        <w:rPr>
          <w:rFonts w:hint="eastAsia"/>
        </w:rPr>
        <w:t>献</w:t>
      </w:r>
      <w:bookmarkEnd w:id="134"/>
      <w:bookmarkEnd w:id="135"/>
      <w:bookmarkEnd w:id="136"/>
      <w:bookmarkEnd w:id="137"/>
      <w:bookmarkEnd w:id="138"/>
    </w:p>
    <w:p w:rsidR="00E2490A" w:rsidRDefault="00E2490A" w:rsidP="00E2490A">
      <w:pPr>
        <w:pStyle w:val="affff6"/>
        <w:ind w:firstLine="420"/>
      </w:pPr>
    </w:p>
    <w:p w:rsidR="00E2490A" w:rsidRDefault="00E2490A" w:rsidP="00E2490A">
      <w:pPr>
        <w:pStyle w:val="affff6"/>
        <w:ind w:firstLine="420"/>
      </w:pPr>
    </w:p>
    <w:p w:rsidR="00F8194E" w:rsidRDefault="00E2490A" w:rsidP="00E2490A">
      <w:pPr>
        <w:pStyle w:val="affff6"/>
        <w:ind w:firstLine="420"/>
      </w:pPr>
      <w:r>
        <w:rPr>
          <w:rFonts w:hint="eastAsia"/>
        </w:rPr>
        <w:t>[1]</w:t>
      </w:r>
      <w:r w:rsidR="00C52E69">
        <w:rPr>
          <w:rFonts w:hint="eastAsia"/>
        </w:rPr>
        <w:t xml:space="preserve"> </w:t>
      </w:r>
      <w:r>
        <w:rPr>
          <w:rFonts w:hint="eastAsia"/>
        </w:rPr>
        <w:t>GB/T 12905—2019  条码术语</w:t>
      </w:r>
    </w:p>
    <w:p w:rsidR="00C52E69" w:rsidRDefault="00F8194E" w:rsidP="00F8194E">
      <w:pPr>
        <w:pStyle w:val="affff6"/>
        <w:ind w:firstLine="420"/>
      </w:pPr>
      <w:r>
        <w:rPr>
          <w:rFonts w:hint="eastAsia"/>
        </w:rPr>
        <w:t xml:space="preserve">[2] </w:t>
      </w:r>
      <w:r w:rsidR="00C52E69" w:rsidRPr="00C52E69">
        <w:rPr>
          <w:rFonts w:hint="eastAsia"/>
        </w:rPr>
        <w:t>GB/Z 45262-2025  标准化教育课程建设指南 编码技术标准化与应用</w:t>
      </w:r>
    </w:p>
    <w:p w:rsidR="00C52E69" w:rsidRDefault="004506A5" w:rsidP="00C52E69">
      <w:pPr>
        <w:pStyle w:val="affff6"/>
        <w:ind w:firstLine="420"/>
      </w:pPr>
      <w:r>
        <w:rPr>
          <w:rFonts w:hint="eastAsia"/>
        </w:rPr>
        <w:t>[3]</w:t>
      </w:r>
      <w:r w:rsidR="00C52E69">
        <w:rPr>
          <w:rFonts w:hint="eastAsia"/>
        </w:rPr>
        <w:t xml:space="preserve"> </w:t>
      </w:r>
      <w:r w:rsidR="00C52E69" w:rsidRPr="00F8194E">
        <w:rPr>
          <w:rFonts w:hint="eastAsia"/>
        </w:rPr>
        <w:t>中国物品编码中心分支机构服务工作规范（试行）</w:t>
      </w:r>
      <w:r w:rsidR="00C52E69">
        <w:rPr>
          <w:rFonts w:hint="eastAsia"/>
        </w:rPr>
        <w:t>（物编发[2024]6号）</w:t>
      </w:r>
    </w:p>
    <w:p w:rsidR="004506A5" w:rsidRPr="00C52E69" w:rsidRDefault="004506A5" w:rsidP="00F8194E">
      <w:pPr>
        <w:pStyle w:val="affff6"/>
        <w:ind w:firstLine="420"/>
      </w:pPr>
    </w:p>
    <w:p w:rsidR="00E2490A" w:rsidRPr="00F8194E" w:rsidRDefault="00E2490A" w:rsidP="00E2490A">
      <w:pPr>
        <w:pStyle w:val="affff6"/>
        <w:ind w:firstLine="420"/>
      </w:pPr>
    </w:p>
    <w:p w:rsidR="00E2490A" w:rsidRDefault="00E2490A" w:rsidP="006C60EA">
      <w:pPr>
        <w:pStyle w:val="affff6"/>
        <w:ind w:firstLine="420"/>
      </w:pPr>
    </w:p>
    <w:bookmarkEnd w:id="133"/>
    <w:p w:rsidR="00E2490A" w:rsidRPr="00C52E69" w:rsidRDefault="00E2490A" w:rsidP="006C60EA">
      <w:pPr>
        <w:pStyle w:val="affff6"/>
        <w:ind w:firstLine="420"/>
      </w:pPr>
    </w:p>
    <w:p w:rsidR="006C60EA" w:rsidRDefault="00AF3945" w:rsidP="00AF3945">
      <w:pPr>
        <w:pStyle w:val="affff6"/>
        <w:ind w:firstLineChars="0" w:firstLine="0"/>
        <w:jc w:val="center"/>
      </w:pPr>
      <w:bookmarkStart w:id="139" w:name="BookMark8"/>
      <w:r>
        <w:drawing>
          <wp:inline distT="0" distB="0" distL="0" distR="0" wp14:anchorId="1DA50F44" wp14:editId="6047565A">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85900" cy="317500"/>
                    </a:xfrm>
                    <a:prstGeom prst="rect">
                      <a:avLst/>
                    </a:prstGeom>
                  </pic:spPr>
                </pic:pic>
              </a:graphicData>
            </a:graphic>
          </wp:inline>
        </w:drawing>
      </w:r>
      <w:bookmarkEnd w:id="139"/>
    </w:p>
    <w:sectPr w:rsidR="006C60EA" w:rsidSect="00C52E69">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18" w:rsidRDefault="00B40A18" w:rsidP="00D86DB7">
      <w:r>
        <w:separator/>
      </w:r>
    </w:p>
    <w:p w:rsidR="00B40A18" w:rsidRDefault="00B40A18"/>
    <w:p w:rsidR="00B40A18" w:rsidRDefault="00B40A18"/>
  </w:endnote>
  <w:endnote w:type="continuationSeparator" w:id="0">
    <w:p w:rsidR="00B40A18" w:rsidRDefault="00B40A18" w:rsidP="00D86DB7">
      <w:r>
        <w:continuationSeparator/>
      </w:r>
    </w:p>
    <w:p w:rsidR="00B40A18" w:rsidRDefault="00B40A18"/>
    <w:p w:rsidR="00B40A18" w:rsidRDefault="00B4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Default="00F21B08">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Default="00F21B08" w:rsidP="00C52E69">
    <w:pPr>
      <w:pStyle w:val="affff3"/>
    </w:pPr>
    <w:r>
      <w:fldChar w:fldCharType="begin"/>
    </w:r>
    <w:r>
      <w:instrText>PAGE   \* MERGEFORMAT</w:instrText>
    </w:r>
    <w:r>
      <w:fldChar w:fldCharType="separate"/>
    </w:r>
    <w:r w:rsidR="00363EDA" w:rsidRPr="00363EDA">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324EDD" w:rsidRDefault="00F21B08"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C52E69" w:rsidRDefault="00C52E69" w:rsidP="00C52E69">
    <w:pPr>
      <w:pStyle w:val="affff2"/>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Default="00F21B08" w:rsidP="00C52E69">
    <w:pPr>
      <w:pStyle w:val="affff3"/>
    </w:pPr>
    <w:r>
      <w:fldChar w:fldCharType="begin"/>
    </w:r>
    <w:r>
      <w:instrText>PAGE   \* MERGEFORMAT</w:instrText>
    </w:r>
    <w:r>
      <w:fldChar w:fldCharType="separate"/>
    </w:r>
    <w:r w:rsidR="00363EDA" w:rsidRPr="00363EDA">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69" w:rsidRPr="00C52E69" w:rsidRDefault="00C52E69" w:rsidP="00C52E69">
    <w:pPr>
      <w:pStyle w:val="affff2"/>
    </w:pPr>
    <w:r>
      <w:fldChar w:fldCharType="begin"/>
    </w:r>
    <w:r>
      <w:instrText xml:space="preserve"> PAGE   \* MERGEFORMAT \* MERGEFORMAT </w:instrText>
    </w:r>
    <w:r>
      <w:fldChar w:fldCharType="separate"/>
    </w:r>
    <w:r w:rsidR="00363EDA">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69" w:rsidRDefault="00C52E69" w:rsidP="00C52E69">
    <w:pPr>
      <w:pStyle w:val="affff3"/>
    </w:pPr>
    <w:r>
      <w:fldChar w:fldCharType="begin"/>
    </w:r>
    <w:r>
      <w:instrText>PAGE   \* MERGEFORMAT</w:instrText>
    </w:r>
    <w:r>
      <w:fldChar w:fldCharType="separate"/>
    </w:r>
    <w:r w:rsidRPr="00C52E69">
      <w:rPr>
        <w:noProof/>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C52E69" w:rsidRDefault="00C52E69" w:rsidP="00C52E69">
    <w:pPr>
      <w:pStyle w:val="affff2"/>
    </w:pPr>
    <w:r>
      <w:fldChar w:fldCharType="begin"/>
    </w:r>
    <w:r>
      <w:instrText xml:space="preserve"> PAGE   \* MERGEFORMAT \* MERGEFORMAT </w:instrText>
    </w:r>
    <w:r>
      <w:fldChar w:fldCharType="separate"/>
    </w:r>
    <w:r w:rsidR="00363EDA">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Default="00F21B08" w:rsidP="00C52E69">
    <w:pPr>
      <w:pStyle w:val="affff3"/>
    </w:pPr>
    <w:r>
      <w:fldChar w:fldCharType="begin"/>
    </w:r>
    <w:r>
      <w:instrText>PAGE   \* MERGEFORMAT</w:instrText>
    </w:r>
    <w:r>
      <w:fldChar w:fldCharType="separate"/>
    </w:r>
    <w:r w:rsidR="00363EDA" w:rsidRPr="00363EDA">
      <w:rPr>
        <w:noProof/>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C52E69" w:rsidRDefault="00C52E69" w:rsidP="00C52E69">
    <w:pPr>
      <w:pStyle w:val="affff2"/>
    </w:pPr>
    <w:r>
      <w:fldChar w:fldCharType="begin"/>
    </w:r>
    <w:r>
      <w:instrText xml:space="preserve"> PAGE   \* MERGEFORMAT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18" w:rsidRDefault="00B40A18" w:rsidP="00D86DB7">
      <w:r>
        <w:separator/>
      </w:r>
    </w:p>
  </w:footnote>
  <w:footnote w:type="continuationSeparator" w:id="0">
    <w:p w:rsidR="00B40A18" w:rsidRDefault="00B40A18" w:rsidP="00D86DB7">
      <w:r>
        <w:continuationSeparator/>
      </w:r>
    </w:p>
    <w:p w:rsidR="00B40A18" w:rsidRDefault="00B40A18"/>
    <w:p w:rsidR="00B40A18" w:rsidRDefault="00B40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E70388" w:rsidRDefault="00F21B0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D84FA1" w:rsidRDefault="00F21B08" w:rsidP="00C52E69">
    <w:pPr>
      <w:pStyle w:val="affffb"/>
    </w:pPr>
    <w:r>
      <w:fldChar w:fldCharType="begin"/>
    </w:r>
    <w:r>
      <w:instrText xml:space="preserve"> STYLEREF  标准文件_文件编号  \* MERGEFORMAT </w:instrText>
    </w:r>
    <w:r>
      <w:fldChar w:fldCharType="separate"/>
    </w:r>
    <w:r w:rsidR="00363EDA">
      <w:t>T/CABC XXXX</w:t>
    </w:r>
    <w:r w:rsidR="00363EDA">
      <w:t>—</w:t>
    </w:r>
    <w:r w:rsidR="00363EDA">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324EDD" w:rsidRDefault="00F21B08"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C52E69" w:rsidRDefault="00C52E69" w:rsidP="00C52E69">
    <w:pPr>
      <w:pStyle w:val="affffc"/>
    </w:pPr>
    <w:r>
      <w:fldChar w:fldCharType="begin"/>
    </w:r>
    <w:r>
      <w:instrText xml:space="preserve"> STYLEREF  标准文件_文件编号 \* MERGEFORMAT </w:instrText>
    </w:r>
    <w:r>
      <w:fldChar w:fldCharType="separate"/>
    </w:r>
    <w:r>
      <w:t>T/CABC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D84FA1" w:rsidRDefault="00F21B08" w:rsidP="00C52E69">
    <w:pPr>
      <w:pStyle w:val="affffb"/>
    </w:pPr>
    <w:r>
      <w:fldChar w:fldCharType="begin"/>
    </w:r>
    <w:r>
      <w:instrText xml:space="preserve"> STYLEREF  标准文件_文件编号  \* MERGEFORMAT </w:instrText>
    </w:r>
    <w:r>
      <w:fldChar w:fldCharType="separate"/>
    </w:r>
    <w:r w:rsidR="00363EDA">
      <w:t>T/CABC XXXX</w:t>
    </w:r>
    <w:r w:rsidR="00363EDA">
      <w:t>—</w:t>
    </w:r>
    <w:r w:rsidR="00363EDA">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69" w:rsidRPr="00C52E69" w:rsidRDefault="00C52E69" w:rsidP="00C52E69">
    <w:pPr>
      <w:pStyle w:val="affffc"/>
    </w:pPr>
    <w:r>
      <w:fldChar w:fldCharType="begin"/>
    </w:r>
    <w:r>
      <w:instrText xml:space="preserve"> STYLEREF  标准文件_文件编号 \* MERGEFORMAT </w:instrText>
    </w:r>
    <w:r>
      <w:fldChar w:fldCharType="separate"/>
    </w:r>
    <w:r w:rsidR="00363EDA">
      <w:t>T/CABC XXXX</w:t>
    </w:r>
    <w:r w:rsidR="00363EDA">
      <w:t>—</w:t>
    </w:r>
    <w:r w:rsidR="00363EDA">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69" w:rsidRPr="00D84FA1" w:rsidRDefault="00C52E69" w:rsidP="00C52E69">
    <w:pPr>
      <w:pStyle w:val="affffb"/>
    </w:pPr>
    <w:r>
      <w:fldChar w:fldCharType="begin"/>
    </w:r>
    <w:r>
      <w:instrText xml:space="preserve"> STYLEREF  标准文件_文件编号  \* MERGEFORMAT </w:instrText>
    </w:r>
    <w:r>
      <w:fldChar w:fldCharType="separate"/>
    </w:r>
    <w:r>
      <w:t>T/CABC XXXX</w:t>
    </w:r>
    <w:r>
      <w:t>—</w:t>
    </w:r>
    <w: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C52E69" w:rsidRDefault="00C52E69" w:rsidP="00C52E69">
    <w:pPr>
      <w:pStyle w:val="affffc"/>
    </w:pPr>
    <w:r>
      <w:fldChar w:fldCharType="begin"/>
    </w:r>
    <w:r>
      <w:instrText xml:space="preserve"> STYLEREF  标准文件_文件编号 \* MERGEFORMAT </w:instrText>
    </w:r>
    <w:r>
      <w:fldChar w:fldCharType="separate"/>
    </w:r>
    <w:r w:rsidR="00363EDA">
      <w:t>T/CABC XXXX</w:t>
    </w:r>
    <w:r w:rsidR="00363EDA">
      <w:t>—</w:t>
    </w:r>
    <w:r w:rsidR="00363EDA">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D84FA1" w:rsidRDefault="00F21B08" w:rsidP="00C52E69">
    <w:pPr>
      <w:pStyle w:val="affffb"/>
    </w:pPr>
    <w:r>
      <w:fldChar w:fldCharType="begin"/>
    </w:r>
    <w:r>
      <w:instrText xml:space="preserve"> STYLEREF  标准文件_文件编号  \* MERGEFORMAT </w:instrText>
    </w:r>
    <w:r>
      <w:fldChar w:fldCharType="separate"/>
    </w:r>
    <w:r w:rsidR="00363EDA">
      <w:t>T/CABC XXXX</w:t>
    </w:r>
    <w:r w:rsidR="00363EDA">
      <w:t>—</w:t>
    </w:r>
    <w:r w:rsidR="00363EDA">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08" w:rsidRPr="00C52E69" w:rsidRDefault="00C52E69" w:rsidP="00C52E69">
    <w:pPr>
      <w:pStyle w:val="affffc"/>
    </w:pPr>
    <w:r>
      <w:fldChar w:fldCharType="begin"/>
    </w:r>
    <w:r>
      <w:instrText xml:space="preserve"> STYLEREF  标准文件_文件编号 \* MERGEFORMAT </w:instrText>
    </w:r>
    <w:r>
      <w:fldChar w:fldCharType="separate"/>
    </w:r>
    <w:r>
      <w:t>T/CABC XXXX</w:t>
    </w:r>
    <w:r>
      <w:t>—</w:t>
    </w:r>
    <w: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C8"/>
    <w:rsid w:val="0000040A"/>
    <w:rsid w:val="00000A94"/>
    <w:rsid w:val="00001972"/>
    <w:rsid w:val="00001D9A"/>
    <w:rsid w:val="00007B3A"/>
    <w:rsid w:val="000107E0"/>
    <w:rsid w:val="00011FDE"/>
    <w:rsid w:val="00012FFD"/>
    <w:rsid w:val="00014162"/>
    <w:rsid w:val="00014340"/>
    <w:rsid w:val="00014A84"/>
    <w:rsid w:val="00016A9C"/>
    <w:rsid w:val="00022184"/>
    <w:rsid w:val="00022762"/>
    <w:rsid w:val="000238E0"/>
    <w:rsid w:val="000249DB"/>
    <w:rsid w:val="0002595E"/>
    <w:rsid w:val="00025D48"/>
    <w:rsid w:val="000303C3"/>
    <w:rsid w:val="000331D3"/>
    <w:rsid w:val="000346A5"/>
    <w:rsid w:val="000359C3"/>
    <w:rsid w:val="00035A7D"/>
    <w:rsid w:val="000365ED"/>
    <w:rsid w:val="0004154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E28"/>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09C"/>
    <w:rsid w:val="00096D63"/>
    <w:rsid w:val="000A0B60"/>
    <w:rsid w:val="000A0EB8"/>
    <w:rsid w:val="000A19FC"/>
    <w:rsid w:val="000A296B"/>
    <w:rsid w:val="000A7311"/>
    <w:rsid w:val="000B060F"/>
    <w:rsid w:val="000B1592"/>
    <w:rsid w:val="000B1FF2"/>
    <w:rsid w:val="000B2D34"/>
    <w:rsid w:val="000B3CDA"/>
    <w:rsid w:val="000B6A0B"/>
    <w:rsid w:val="000B7B21"/>
    <w:rsid w:val="000C0F6C"/>
    <w:rsid w:val="000C11DB"/>
    <w:rsid w:val="000C1492"/>
    <w:rsid w:val="000C2FBD"/>
    <w:rsid w:val="000C4B41"/>
    <w:rsid w:val="000C57D6"/>
    <w:rsid w:val="000C6362"/>
    <w:rsid w:val="000C7666"/>
    <w:rsid w:val="000D0A9C"/>
    <w:rsid w:val="000D1795"/>
    <w:rsid w:val="000D329A"/>
    <w:rsid w:val="000D4B9C"/>
    <w:rsid w:val="000D4EB6"/>
    <w:rsid w:val="000D6240"/>
    <w:rsid w:val="000D753B"/>
    <w:rsid w:val="000E407B"/>
    <w:rsid w:val="000E4C9E"/>
    <w:rsid w:val="000E6FD7"/>
    <w:rsid w:val="000E7144"/>
    <w:rsid w:val="000F06E1"/>
    <w:rsid w:val="000F0E3C"/>
    <w:rsid w:val="000F19D5"/>
    <w:rsid w:val="000F4050"/>
    <w:rsid w:val="000F4AEA"/>
    <w:rsid w:val="000F67E9"/>
    <w:rsid w:val="001036D2"/>
    <w:rsid w:val="00104926"/>
    <w:rsid w:val="00113B1E"/>
    <w:rsid w:val="0011711C"/>
    <w:rsid w:val="00124E4F"/>
    <w:rsid w:val="001260B7"/>
    <w:rsid w:val="001265CB"/>
    <w:rsid w:val="0012670F"/>
    <w:rsid w:val="00126F49"/>
    <w:rsid w:val="001321C6"/>
    <w:rsid w:val="001325C4"/>
    <w:rsid w:val="00133010"/>
    <w:rsid w:val="001338EE"/>
    <w:rsid w:val="00133AAE"/>
    <w:rsid w:val="00133F65"/>
    <w:rsid w:val="00135323"/>
    <w:rsid w:val="001356C4"/>
    <w:rsid w:val="00137565"/>
    <w:rsid w:val="00137837"/>
    <w:rsid w:val="00141114"/>
    <w:rsid w:val="00142969"/>
    <w:rsid w:val="001446C2"/>
    <w:rsid w:val="001457E7"/>
    <w:rsid w:val="00145D9D"/>
    <w:rsid w:val="00146388"/>
    <w:rsid w:val="001529E5"/>
    <w:rsid w:val="00152FB3"/>
    <w:rsid w:val="00153838"/>
    <w:rsid w:val="00153C7E"/>
    <w:rsid w:val="00156AD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9AD"/>
    <w:rsid w:val="0017340B"/>
    <w:rsid w:val="00173FB1"/>
    <w:rsid w:val="00176DFD"/>
    <w:rsid w:val="001852C9"/>
    <w:rsid w:val="00185D67"/>
    <w:rsid w:val="00187A0B"/>
    <w:rsid w:val="00190087"/>
    <w:rsid w:val="001913C4"/>
    <w:rsid w:val="0019348F"/>
    <w:rsid w:val="00193A07"/>
    <w:rsid w:val="0019493D"/>
    <w:rsid w:val="00194C95"/>
    <w:rsid w:val="00195C34"/>
    <w:rsid w:val="00196EF5"/>
    <w:rsid w:val="001974F7"/>
    <w:rsid w:val="001A1A53"/>
    <w:rsid w:val="001A234A"/>
    <w:rsid w:val="001A4CF3"/>
    <w:rsid w:val="001A6696"/>
    <w:rsid w:val="001B06E8"/>
    <w:rsid w:val="001B362F"/>
    <w:rsid w:val="001B71D0"/>
    <w:rsid w:val="001B71EE"/>
    <w:rsid w:val="001C04A8"/>
    <w:rsid w:val="001C1475"/>
    <w:rsid w:val="001C2C03"/>
    <w:rsid w:val="001C42F7"/>
    <w:rsid w:val="001C49E5"/>
    <w:rsid w:val="001C680C"/>
    <w:rsid w:val="001C7FEA"/>
    <w:rsid w:val="001D0499"/>
    <w:rsid w:val="001D0BBE"/>
    <w:rsid w:val="001D0ED4"/>
    <w:rsid w:val="001D212F"/>
    <w:rsid w:val="001D29D7"/>
    <w:rsid w:val="001D2DE7"/>
    <w:rsid w:val="001D411C"/>
    <w:rsid w:val="001D52D4"/>
    <w:rsid w:val="001E1B6A"/>
    <w:rsid w:val="001E2484"/>
    <w:rsid w:val="001E3CC4"/>
    <w:rsid w:val="001E4882"/>
    <w:rsid w:val="001E6217"/>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1E1"/>
    <w:rsid w:val="002253A1"/>
    <w:rsid w:val="00225CF8"/>
    <w:rsid w:val="00225F42"/>
    <w:rsid w:val="0022794E"/>
    <w:rsid w:val="00233D64"/>
    <w:rsid w:val="0023482A"/>
    <w:rsid w:val="002359CB"/>
    <w:rsid w:val="00243540"/>
    <w:rsid w:val="0024497B"/>
    <w:rsid w:val="0024515B"/>
    <w:rsid w:val="00246021"/>
    <w:rsid w:val="0024666E"/>
    <w:rsid w:val="00247F52"/>
    <w:rsid w:val="0025038A"/>
    <w:rsid w:val="00250B25"/>
    <w:rsid w:val="00250BBE"/>
    <w:rsid w:val="002515C2"/>
    <w:rsid w:val="0025194F"/>
    <w:rsid w:val="002520E7"/>
    <w:rsid w:val="0025211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3C0"/>
    <w:rsid w:val="002E6326"/>
    <w:rsid w:val="002F30E0"/>
    <w:rsid w:val="002F33DE"/>
    <w:rsid w:val="002F35E4"/>
    <w:rsid w:val="002F3730"/>
    <w:rsid w:val="002F38E1"/>
    <w:rsid w:val="002F7AF6"/>
    <w:rsid w:val="00300E63"/>
    <w:rsid w:val="00302F5F"/>
    <w:rsid w:val="0030441D"/>
    <w:rsid w:val="00306063"/>
    <w:rsid w:val="00313B85"/>
    <w:rsid w:val="003141C2"/>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ED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BB3"/>
    <w:rsid w:val="003B09AD"/>
    <w:rsid w:val="003B1F18"/>
    <w:rsid w:val="003B5BF0"/>
    <w:rsid w:val="003B60BF"/>
    <w:rsid w:val="003B6BE3"/>
    <w:rsid w:val="003C010C"/>
    <w:rsid w:val="003C0A6C"/>
    <w:rsid w:val="003C14F8"/>
    <w:rsid w:val="003C16D9"/>
    <w:rsid w:val="003C5A43"/>
    <w:rsid w:val="003D0519"/>
    <w:rsid w:val="003D0FF6"/>
    <w:rsid w:val="003D262C"/>
    <w:rsid w:val="003D6D61"/>
    <w:rsid w:val="003E019F"/>
    <w:rsid w:val="003E03C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C7D"/>
    <w:rsid w:val="00432A26"/>
    <w:rsid w:val="00432DAA"/>
    <w:rsid w:val="00434305"/>
    <w:rsid w:val="00435DF7"/>
    <w:rsid w:val="0043741A"/>
    <w:rsid w:val="0044083F"/>
    <w:rsid w:val="00441AE7"/>
    <w:rsid w:val="00445574"/>
    <w:rsid w:val="004467FB"/>
    <w:rsid w:val="004506A5"/>
    <w:rsid w:val="00452D6B"/>
    <w:rsid w:val="00454484"/>
    <w:rsid w:val="0045517B"/>
    <w:rsid w:val="00463B77"/>
    <w:rsid w:val="00463C7B"/>
    <w:rsid w:val="004644A6"/>
    <w:rsid w:val="004656F2"/>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36E"/>
    <w:rsid w:val="004A12DF"/>
    <w:rsid w:val="004A1BA8"/>
    <w:rsid w:val="004A36D8"/>
    <w:rsid w:val="004A4B57"/>
    <w:rsid w:val="004A5B64"/>
    <w:rsid w:val="004A63FA"/>
    <w:rsid w:val="004A6A3D"/>
    <w:rsid w:val="004B0272"/>
    <w:rsid w:val="004B2701"/>
    <w:rsid w:val="004B2E1B"/>
    <w:rsid w:val="004B3AA8"/>
    <w:rsid w:val="004B3E93"/>
    <w:rsid w:val="004C1FBC"/>
    <w:rsid w:val="004C25A2"/>
    <w:rsid w:val="004C3F1D"/>
    <w:rsid w:val="004C458D"/>
    <w:rsid w:val="004C608D"/>
    <w:rsid w:val="004C6697"/>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19"/>
    <w:rsid w:val="00535EC4"/>
    <w:rsid w:val="00535ED9"/>
    <w:rsid w:val="0053692B"/>
    <w:rsid w:val="00541853"/>
    <w:rsid w:val="00543BDA"/>
    <w:rsid w:val="005441CC"/>
    <w:rsid w:val="005479DA"/>
    <w:rsid w:val="00547BCC"/>
    <w:rsid w:val="0055013B"/>
    <w:rsid w:val="00551F6F"/>
    <w:rsid w:val="00552701"/>
    <w:rsid w:val="00555044"/>
    <w:rsid w:val="00561475"/>
    <w:rsid w:val="00562308"/>
    <w:rsid w:val="0056487B"/>
    <w:rsid w:val="00564FB9"/>
    <w:rsid w:val="00573D9E"/>
    <w:rsid w:val="005801E3"/>
    <w:rsid w:val="00581524"/>
    <w:rsid w:val="00581802"/>
    <w:rsid w:val="005836A8"/>
    <w:rsid w:val="0058409C"/>
    <w:rsid w:val="00584262"/>
    <w:rsid w:val="00586630"/>
    <w:rsid w:val="00587ADD"/>
    <w:rsid w:val="00593A49"/>
    <w:rsid w:val="00596160"/>
    <w:rsid w:val="005966E2"/>
    <w:rsid w:val="00597007"/>
    <w:rsid w:val="00597E0D"/>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754"/>
    <w:rsid w:val="005C5F21"/>
    <w:rsid w:val="005C6662"/>
    <w:rsid w:val="005C7156"/>
    <w:rsid w:val="005D08C6"/>
    <w:rsid w:val="005D0C75"/>
    <w:rsid w:val="005D31D4"/>
    <w:rsid w:val="005D4171"/>
    <w:rsid w:val="005D6A95"/>
    <w:rsid w:val="005D6B2C"/>
    <w:rsid w:val="005D6D9C"/>
    <w:rsid w:val="005E2335"/>
    <w:rsid w:val="005E2794"/>
    <w:rsid w:val="005E34CA"/>
    <w:rsid w:val="005E3C18"/>
    <w:rsid w:val="005E4250"/>
    <w:rsid w:val="005E6812"/>
    <w:rsid w:val="005E7881"/>
    <w:rsid w:val="005E78E0"/>
    <w:rsid w:val="005F0D9C"/>
    <w:rsid w:val="005F284E"/>
    <w:rsid w:val="00600DC0"/>
    <w:rsid w:val="006015CE"/>
    <w:rsid w:val="00604784"/>
    <w:rsid w:val="00606419"/>
    <w:rsid w:val="00607D29"/>
    <w:rsid w:val="00612952"/>
    <w:rsid w:val="00614CC1"/>
    <w:rsid w:val="00615A9D"/>
    <w:rsid w:val="00616DFB"/>
    <w:rsid w:val="00617387"/>
    <w:rsid w:val="006205D6"/>
    <w:rsid w:val="0062082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B5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DB"/>
    <w:rsid w:val="006A25E5"/>
    <w:rsid w:val="006A2B46"/>
    <w:rsid w:val="006A336D"/>
    <w:rsid w:val="006A37B9"/>
    <w:rsid w:val="006B2672"/>
    <w:rsid w:val="006B54BF"/>
    <w:rsid w:val="006B5F44"/>
    <w:rsid w:val="006B5F90"/>
    <w:rsid w:val="006B62E4"/>
    <w:rsid w:val="006B7413"/>
    <w:rsid w:val="006C1BBA"/>
    <w:rsid w:val="006C2079"/>
    <w:rsid w:val="006C5A62"/>
    <w:rsid w:val="006C5D68"/>
    <w:rsid w:val="006C60EA"/>
    <w:rsid w:val="006C6976"/>
    <w:rsid w:val="006C6DD0"/>
    <w:rsid w:val="006C7701"/>
    <w:rsid w:val="006D04EA"/>
    <w:rsid w:val="006D0748"/>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18E"/>
    <w:rsid w:val="00722FBF"/>
    <w:rsid w:val="00722FC2"/>
    <w:rsid w:val="00724E1B"/>
    <w:rsid w:val="00725949"/>
    <w:rsid w:val="00727FA2"/>
    <w:rsid w:val="007322D9"/>
    <w:rsid w:val="00732BC0"/>
    <w:rsid w:val="007367EB"/>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21"/>
    <w:rsid w:val="00752B4D"/>
    <w:rsid w:val="007538A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0AB"/>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FD7"/>
    <w:rsid w:val="007F0ED8"/>
    <w:rsid w:val="007F0F63"/>
    <w:rsid w:val="007F3B43"/>
    <w:rsid w:val="007F75CE"/>
    <w:rsid w:val="008013A4"/>
    <w:rsid w:val="008027CE"/>
    <w:rsid w:val="00802F42"/>
    <w:rsid w:val="00804383"/>
    <w:rsid w:val="00804BB7"/>
    <w:rsid w:val="00804D41"/>
    <w:rsid w:val="00810257"/>
    <w:rsid w:val="008104F5"/>
    <w:rsid w:val="00811072"/>
    <w:rsid w:val="00811369"/>
    <w:rsid w:val="00812053"/>
    <w:rsid w:val="00815419"/>
    <w:rsid w:val="008163C8"/>
    <w:rsid w:val="008164A1"/>
    <w:rsid w:val="00817325"/>
    <w:rsid w:val="008209E6"/>
    <w:rsid w:val="00821D19"/>
    <w:rsid w:val="00823303"/>
    <w:rsid w:val="008233B2"/>
    <w:rsid w:val="00823A9F"/>
    <w:rsid w:val="00823C85"/>
    <w:rsid w:val="00825138"/>
    <w:rsid w:val="008269DD"/>
    <w:rsid w:val="00827D8A"/>
    <w:rsid w:val="00830621"/>
    <w:rsid w:val="0083348C"/>
    <w:rsid w:val="008373D3"/>
    <w:rsid w:val="00840617"/>
    <w:rsid w:val="00840F84"/>
    <w:rsid w:val="00842A47"/>
    <w:rsid w:val="00843C13"/>
    <w:rsid w:val="00843DEF"/>
    <w:rsid w:val="008454F8"/>
    <w:rsid w:val="0085173A"/>
    <w:rsid w:val="008603CE"/>
    <w:rsid w:val="008620FC"/>
    <w:rsid w:val="008627A5"/>
    <w:rsid w:val="00862FA4"/>
    <w:rsid w:val="00863E05"/>
    <w:rsid w:val="00865ACA"/>
    <w:rsid w:val="00865D28"/>
    <w:rsid w:val="00865F85"/>
    <w:rsid w:val="00867C10"/>
    <w:rsid w:val="00870439"/>
    <w:rsid w:val="00870DA1"/>
    <w:rsid w:val="0087527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D59"/>
    <w:rsid w:val="008A285A"/>
    <w:rsid w:val="008A4702"/>
    <w:rsid w:val="008A57E6"/>
    <w:rsid w:val="008A6F81"/>
    <w:rsid w:val="008A769A"/>
    <w:rsid w:val="008A7B9D"/>
    <w:rsid w:val="008B0C9C"/>
    <w:rsid w:val="008B166D"/>
    <w:rsid w:val="008B17F4"/>
    <w:rsid w:val="008B3615"/>
    <w:rsid w:val="008B4AC4"/>
    <w:rsid w:val="008B50C8"/>
    <w:rsid w:val="008B5281"/>
    <w:rsid w:val="008B7E05"/>
    <w:rsid w:val="008C1797"/>
    <w:rsid w:val="008C219C"/>
    <w:rsid w:val="008C3F38"/>
    <w:rsid w:val="008C475E"/>
    <w:rsid w:val="008C619A"/>
    <w:rsid w:val="008C7F1E"/>
    <w:rsid w:val="008D0CE8"/>
    <w:rsid w:val="008D2D1D"/>
    <w:rsid w:val="008D453D"/>
    <w:rsid w:val="008D53AD"/>
    <w:rsid w:val="008D562B"/>
    <w:rsid w:val="008D5733"/>
    <w:rsid w:val="008D622B"/>
    <w:rsid w:val="008D666C"/>
    <w:rsid w:val="008D7B54"/>
    <w:rsid w:val="008E0C9D"/>
    <w:rsid w:val="008E1648"/>
    <w:rsid w:val="008E1B3E"/>
    <w:rsid w:val="008E2319"/>
    <w:rsid w:val="008E4097"/>
    <w:rsid w:val="008E4BB6"/>
    <w:rsid w:val="008E5518"/>
    <w:rsid w:val="008E6A84"/>
    <w:rsid w:val="008F0CDC"/>
    <w:rsid w:val="008F17A3"/>
    <w:rsid w:val="008F1ED3"/>
    <w:rsid w:val="008F4C29"/>
    <w:rsid w:val="008F70BD"/>
    <w:rsid w:val="008F788F"/>
    <w:rsid w:val="008F79BB"/>
    <w:rsid w:val="008F7EA2"/>
    <w:rsid w:val="00902722"/>
    <w:rsid w:val="009027BC"/>
    <w:rsid w:val="009062E6"/>
    <w:rsid w:val="00911BE5"/>
    <w:rsid w:val="00912BA0"/>
    <w:rsid w:val="00913CA9"/>
    <w:rsid w:val="009145AE"/>
    <w:rsid w:val="009146CE"/>
    <w:rsid w:val="00914CA7"/>
    <w:rsid w:val="00915C3E"/>
    <w:rsid w:val="009161A8"/>
    <w:rsid w:val="009245AE"/>
    <w:rsid w:val="009245F5"/>
    <w:rsid w:val="009249EC"/>
    <w:rsid w:val="00924BA8"/>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C15"/>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489"/>
    <w:rsid w:val="00A0096C"/>
    <w:rsid w:val="00A01757"/>
    <w:rsid w:val="00A028C0"/>
    <w:rsid w:val="00A02BAE"/>
    <w:rsid w:val="00A06A6B"/>
    <w:rsid w:val="00A07E47"/>
    <w:rsid w:val="00A129D0"/>
    <w:rsid w:val="00A12C33"/>
    <w:rsid w:val="00A138BA"/>
    <w:rsid w:val="00A14C8E"/>
    <w:rsid w:val="00A153D9"/>
    <w:rsid w:val="00A15F09"/>
    <w:rsid w:val="00A169B6"/>
    <w:rsid w:val="00A178B7"/>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73F"/>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EFF"/>
    <w:rsid w:val="00AA57F5"/>
    <w:rsid w:val="00AA672E"/>
    <w:rsid w:val="00AA6EC9"/>
    <w:rsid w:val="00AB1AB0"/>
    <w:rsid w:val="00AB6309"/>
    <w:rsid w:val="00AB6C5F"/>
    <w:rsid w:val="00AB7129"/>
    <w:rsid w:val="00AC27A6"/>
    <w:rsid w:val="00AC30F7"/>
    <w:rsid w:val="00AC3A5A"/>
    <w:rsid w:val="00AC4D95"/>
    <w:rsid w:val="00AC5DF4"/>
    <w:rsid w:val="00AC664A"/>
    <w:rsid w:val="00AD0AEF"/>
    <w:rsid w:val="00AD11B7"/>
    <w:rsid w:val="00AD1A94"/>
    <w:rsid w:val="00AD1C05"/>
    <w:rsid w:val="00AD4126"/>
    <w:rsid w:val="00AD421C"/>
    <w:rsid w:val="00AD44FA"/>
    <w:rsid w:val="00AE070A"/>
    <w:rsid w:val="00AE101C"/>
    <w:rsid w:val="00AE1BF7"/>
    <w:rsid w:val="00AE2A69"/>
    <w:rsid w:val="00AE37E5"/>
    <w:rsid w:val="00AE5EB4"/>
    <w:rsid w:val="00AF0A28"/>
    <w:rsid w:val="00AF0C18"/>
    <w:rsid w:val="00AF1E3F"/>
    <w:rsid w:val="00AF3945"/>
    <w:rsid w:val="00AF47C5"/>
    <w:rsid w:val="00AF5398"/>
    <w:rsid w:val="00B00331"/>
    <w:rsid w:val="00B049AF"/>
    <w:rsid w:val="00B04F32"/>
    <w:rsid w:val="00B07242"/>
    <w:rsid w:val="00B10534"/>
    <w:rsid w:val="00B113DB"/>
    <w:rsid w:val="00B11D8A"/>
    <w:rsid w:val="00B12981"/>
    <w:rsid w:val="00B13E7E"/>
    <w:rsid w:val="00B147DD"/>
    <w:rsid w:val="00B156FD"/>
    <w:rsid w:val="00B171CC"/>
    <w:rsid w:val="00B21F61"/>
    <w:rsid w:val="00B261F1"/>
    <w:rsid w:val="00B265BC"/>
    <w:rsid w:val="00B31FB1"/>
    <w:rsid w:val="00B33952"/>
    <w:rsid w:val="00B33C5E"/>
    <w:rsid w:val="00B342F4"/>
    <w:rsid w:val="00B34369"/>
    <w:rsid w:val="00B34DC2"/>
    <w:rsid w:val="00B378E5"/>
    <w:rsid w:val="00B40A18"/>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08E"/>
    <w:rsid w:val="00B72880"/>
    <w:rsid w:val="00B758BF"/>
    <w:rsid w:val="00B77EC8"/>
    <w:rsid w:val="00B827A6"/>
    <w:rsid w:val="00B831CE"/>
    <w:rsid w:val="00B86677"/>
    <w:rsid w:val="00B87131"/>
    <w:rsid w:val="00B939B1"/>
    <w:rsid w:val="00B95AEA"/>
    <w:rsid w:val="00B96D40"/>
    <w:rsid w:val="00B97386"/>
    <w:rsid w:val="00BA18B1"/>
    <w:rsid w:val="00BA263B"/>
    <w:rsid w:val="00BA42B2"/>
    <w:rsid w:val="00BA5559"/>
    <w:rsid w:val="00BA58D4"/>
    <w:rsid w:val="00BA5B9E"/>
    <w:rsid w:val="00BA7C9A"/>
    <w:rsid w:val="00BB5F8F"/>
    <w:rsid w:val="00BB657A"/>
    <w:rsid w:val="00BC1A4E"/>
    <w:rsid w:val="00BC4F64"/>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1503"/>
    <w:rsid w:val="00C33E50"/>
    <w:rsid w:val="00C34C20"/>
    <w:rsid w:val="00C35A3E"/>
    <w:rsid w:val="00C35BA8"/>
    <w:rsid w:val="00C42130"/>
    <w:rsid w:val="00C423A4"/>
    <w:rsid w:val="00C423E3"/>
    <w:rsid w:val="00C44BF5"/>
    <w:rsid w:val="00C521D6"/>
    <w:rsid w:val="00C52E69"/>
    <w:rsid w:val="00C53E04"/>
    <w:rsid w:val="00C55232"/>
    <w:rsid w:val="00C553A4"/>
    <w:rsid w:val="00C55A06"/>
    <w:rsid w:val="00C55D03"/>
    <w:rsid w:val="00C57BB0"/>
    <w:rsid w:val="00C601BC"/>
    <w:rsid w:val="00C6329F"/>
    <w:rsid w:val="00C63340"/>
    <w:rsid w:val="00C643F9"/>
    <w:rsid w:val="00C64E95"/>
    <w:rsid w:val="00C71372"/>
    <w:rsid w:val="00C72410"/>
    <w:rsid w:val="00C7287F"/>
    <w:rsid w:val="00C75205"/>
    <w:rsid w:val="00C80CB8"/>
    <w:rsid w:val="00C819F8"/>
    <w:rsid w:val="00C8248C"/>
    <w:rsid w:val="00C84E33"/>
    <w:rsid w:val="00C86D6F"/>
    <w:rsid w:val="00C905FC"/>
    <w:rsid w:val="00C92D03"/>
    <w:rsid w:val="00C9319C"/>
    <w:rsid w:val="00C9435D"/>
    <w:rsid w:val="00C94DF2"/>
    <w:rsid w:val="00C95E13"/>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082"/>
    <w:rsid w:val="00CD2808"/>
    <w:rsid w:val="00CD28BF"/>
    <w:rsid w:val="00CD4092"/>
    <w:rsid w:val="00CD4A20"/>
    <w:rsid w:val="00CD50A1"/>
    <w:rsid w:val="00CD519E"/>
    <w:rsid w:val="00CE0C4F"/>
    <w:rsid w:val="00CE2809"/>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16C"/>
    <w:rsid w:val="00D4734F"/>
    <w:rsid w:val="00D51BF3"/>
    <w:rsid w:val="00D66846"/>
    <w:rsid w:val="00D675FB"/>
    <w:rsid w:val="00D71F25"/>
    <w:rsid w:val="00D72A9C"/>
    <w:rsid w:val="00D77031"/>
    <w:rsid w:val="00D82757"/>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0D9"/>
    <w:rsid w:val="00DB38EE"/>
    <w:rsid w:val="00DB496D"/>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703"/>
    <w:rsid w:val="00DF1961"/>
    <w:rsid w:val="00DF44DE"/>
    <w:rsid w:val="00E01138"/>
    <w:rsid w:val="00E02494"/>
    <w:rsid w:val="00E02DFB"/>
    <w:rsid w:val="00E030F9"/>
    <w:rsid w:val="00E0311A"/>
    <w:rsid w:val="00E03138"/>
    <w:rsid w:val="00E06404"/>
    <w:rsid w:val="00E11A85"/>
    <w:rsid w:val="00E12495"/>
    <w:rsid w:val="00E15CCD"/>
    <w:rsid w:val="00E202EF"/>
    <w:rsid w:val="00E210B5"/>
    <w:rsid w:val="00E2490A"/>
    <w:rsid w:val="00E2552F"/>
    <w:rsid w:val="00E3137A"/>
    <w:rsid w:val="00E31E38"/>
    <w:rsid w:val="00E32CCF"/>
    <w:rsid w:val="00E34A98"/>
    <w:rsid w:val="00E35D1E"/>
    <w:rsid w:val="00E364F9"/>
    <w:rsid w:val="00E365FA"/>
    <w:rsid w:val="00E36789"/>
    <w:rsid w:val="00E44A83"/>
    <w:rsid w:val="00E4784F"/>
    <w:rsid w:val="00E502C1"/>
    <w:rsid w:val="00E502DD"/>
    <w:rsid w:val="00E50D3A"/>
    <w:rsid w:val="00E51387"/>
    <w:rsid w:val="00E51E68"/>
    <w:rsid w:val="00E52A21"/>
    <w:rsid w:val="00E52EFD"/>
    <w:rsid w:val="00E5408A"/>
    <w:rsid w:val="00E56800"/>
    <w:rsid w:val="00E60C63"/>
    <w:rsid w:val="00E62FF9"/>
    <w:rsid w:val="00E635D6"/>
    <w:rsid w:val="00E639BC"/>
    <w:rsid w:val="00E664CC"/>
    <w:rsid w:val="00E70388"/>
    <w:rsid w:val="00E70F92"/>
    <w:rsid w:val="00E731BE"/>
    <w:rsid w:val="00E74313"/>
    <w:rsid w:val="00E74C54"/>
    <w:rsid w:val="00E7702F"/>
    <w:rsid w:val="00E77A03"/>
    <w:rsid w:val="00E822E8"/>
    <w:rsid w:val="00E82554"/>
    <w:rsid w:val="00E82606"/>
    <w:rsid w:val="00E831C1"/>
    <w:rsid w:val="00E84002"/>
    <w:rsid w:val="00E846C8"/>
    <w:rsid w:val="00E84957"/>
    <w:rsid w:val="00E84A55"/>
    <w:rsid w:val="00E85BFF"/>
    <w:rsid w:val="00E90391"/>
    <w:rsid w:val="00E906C2"/>
    <w:rsid w:val="00E9311F"/>
    <w:rsid w:val="00E934D1"/>
    <w:rsid w:val="00E9443F"/>
    <w:rsid w:val="00E94AF0"/>
    <w:rsid w:val="00E95D13"/>
    <w:rsid w:val="00E95DD3"/>
    <w:rsid w:val="00E969D5"/>
    <w:rsid w:val="00EA58D1"/>
    <w:rsid w:val="00EA61BC"/>
    <w:rsid w:val="00EA681A"/>
    <w:rsid w:val="00EA735B"/>
    <w:rsid w:val="00EB1E69"/>
    <w:rsid w:val="00EB2086"/>
    <w:rsid w:val="00EB31ED"/>
    <w:rsid w:val="00EB5A7B"/>
    <w:rsid w:val="00EB5EDF"/>
    <w:rsid w:val="00EB60FE"/>
    <w:rsid w:val="00EB74DB"/>
    <w:rsid w:val="00EC5359"/>
    <w:rsid w:val="00EC562A"/>
    <w:rsid w:val="00ED067A"/>
    <w:rsid w:val="00ED2B50"/>
    <w:rsid w:val="00EE0350"/>
    <w:rsid w:val="00EE0719"/>
    <w:rsid w:val="00EE0A3F"/>
    <w:rsid w:val="00EE0E80"/>
    <w:rsid w:val="00EE613F"/>
    <w:rsid w:val="00EE7295"/>
    <w:rsid w:val="00EE7869"/>
    <w:rsid w:val="00EF054A"/>
    <w:rsid w:val="00EF3235"/>
    <w:rsid w:val="00EF7E72"/>
    <w:rsid w:val="00F04E89"/>
    <w:rsid w:val="00F06D37"/>
    <w:rsid w:val="00F07415"/>
    <w:rsid w:val="00F07B9D"/>
    <w:rsid w:val="00F11586"/>
    <w:rsid w:val="00F1183B"/>
    <w:rsid w:val="00F11C9F"/>
    <w:rsid w:val="00F12263"/>
    <w:rsid w:val="00F1409D"/>
    <w:rsid w:val="00F14214"/>
    <w:rsid w:val="00F157A9"/>
    <w:rsid w:val="00F16F00"/>
    <w:rsid w:val="00F21B08"/>
    <w:rsid w:val="00F25BB6"/>
    <w:rsid w:val="00F26B7E"/>
    <w:rsid w:val="00F27A3B"/>
    <w:rsid w:val="00F32780"/>
    <w:rsid w:val="00F33817"/>
    <w:rsid w:val="00F420D5"/>
    <w:rsid w:val="00F439D6"/>
    <w:rsid w:val="00F451EA"/>
    <w:rsid w:val="00F45447"/>
    <w:rsid w:val="00F456C6"/>
    <w:rsid w:val="00F4577B"/>
    <w:rsid w:val="00F46496"/>
    <w:rsid w:val="00F474D0"/>
    <w:rsid w:val="00F50179"/>
    <w:rsid w:val="00F515EE"/>
    <w:rsid w:val="00F52880"/>
    <w:rsid w:val="00F56511"/>
    <w:rsid w:val="00F6194E"/>
    <w:rsid w:val="00F623AC"/>
    <w:rsid w:val="00F6412A"/>
    <w:rsid w:val="00F65893"/>
    <w:rsid w:val="00F66A4A"/>
    <w:rsid w:val="00F71E22"/>
    <w:rsid w:val="00F72142"/>
    <w:rsid w:val="00F72AE7"/>
    <w:rsid w:val="00F76DFC"/>
    <w:rsid w:val="00F8194E"/>
    <w:rsid w:val="00F833BA"/>
    <w:rsid w:val="00F84FD0"/>
    <w:rsid w:val="00F859A8"/>
    <w:rsid w:val="00F86D87"/>
    <w:rsid w:val="00F9108B"/>
    <w:rsid w:val="00F91349"/>
    <w:rsid w:val="00F93A8A"/>
    <w:rsid w:val="00F95248"/>
    <w:rsid w:val="00F956A9"/>
    <w:rsid w:val="00F963ED"/>
    <w:rsid w:val="00F966CF"/>
    <w:rsid w:val="00F96CAE"/>
    <w:rsid w:val="00F97C99"/>
    <w:rsid w:val="00FA1E64"/>
    <w:rsid w:val="00FA662D"/>
    <w:rsid w:val="00FA73B1"/>
    <w:rsid w:val="00FB0CB9"/>
    <w:rsid w:val="00FB231D"/>
    <w:rsid w:val="00FB45F1"/>
    <w:rsid w:val="00FB4A72"/>
    <w:rsid w:val="00FB54E8"/>
    <w:rsid w:val="00FB7054"/>
    <w:rsid w:val="00FC02ED"/>
    <w:rsid w:val="00FC17B7"/>
    <w:rsid w:val="00FC2CB7"/>
    <w:rsid w:val="00FC4090"/>
    <w:rsid w:val="00FC55B4"/>
    <w:rsid w:val="00FC67C8"/>
    <w:rsid w:val="00FD00E6"/>
    <w:rsid w:val="00FD09A1"/>
    <w:rsid w:val="00FD2A7C"/>
    <w:rsid w:val="00FD3AA1"/>
    <w:rsid w:val="00FD59EB"/>
    <w:rsid w:val="00FD7299"/>
    <w:rsid w:val="00FE1FBE"/>
    <w:rsid w:val="00FE3901"/>
    <w:rsid w:val="00FE39D3"/>
    <w:rsid w:val="00FE4BCE"/>
    <w:rsid w:val="00FE54AE"/>
    <w:rsid w:val="00FE576A"/>
    <w:rsid w:val="00FE7E79"/>
    <w:rsid w:val="00FF3E7D"/>
    <w:rsid w:val="00FF5B99"/>
    <w:rsid w:val="00FF730C"/>
    <w:rsid w:val="00FF73F4"/>
    <w:rsid w:val="00FF7A5E"/>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AF1E3F"/>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DB496D"/>
    <w:pPr>
      <w:tabs>
        <w:tab w:val="right" w:leader="dot" w:pos="9344"/>
      </w:tabs>
      <w:jc w:val="distribute"/>
    </w:pPr>
    <w:rPr>
      <w:rFonts w:ascii="宋体"/>
    </w:rPr>
  </w:style>
  <w:style w:type="table" w:styleId="afffffffff5">
    <w:name w:val="Table Grid"/>
    <w:basedOn w:val="afff7"/>
    <w:uiPriority w:val="5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AF1E3F"/>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DB496D"/>
    <w:pPr>
      <w:tabs>
        <w:tab w:val="right" w:leader="dot" w:pos="9344"/>
      </w:tabs>
      <w:jc w:val="distribute"/>
    </w:pPr>
    <w:rPr>
      <w:rFonts w:ascii="宋体"/>
    </w:rPr>
  </w:style>
  <w:style w:type="table" w:styleId="afffffffff5">
    <w:name w:val="Table Grid"/>
    <w:basedOn w:val="afff7"/>
    <w:uiPriority w:val="59"/>
    <w:qFormat/>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g"/><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55A1AFB96D4E379BFFEB55AC8FA32C"/>
        <w:category>
          <w:name w:val="常规"/>
          <w:gallery w:val="placeholder"/>
        </w:category>
        <w:types>
          <w:type w:val="bbPlcHdr"/>
        </w:types>
        <w:behaviors>
          <w:behavior w:val="content"/>
        </w:behaviors>
        <w:guid w:val="{8FF28CBD-974C-4DC1-B826-0A5E957C971B}"/>
      </w:docPartPr>
      <w:docPartBody>
        <w:p w:rsidR="004C6DF3" w:rsidRDefault="0072443E">
          <w:pPr>
            <w:pStyle w:val="5F55A1AFB96D4E379BFFEB55AC8FA32C"/>
          </w:pPr>
          <w:r w:rsidRPr="00751A05">
            <w:rPr>
              <w:rStyle w:val="a3"/>
              <w:rFonts w:hint="eastAsia"/>
            </w:rPr>
            <w:t>单击或点击此处输入文字。</w:t>
          </w:r>
        </w:p>
      </w:docPartBody>
    </w:docPart>
    <w:docPart>
      <w:docPartPr>
        <w:name w:val="24CCAF133003465B8E8C3FC1AD3516B0"/>
        <w:category>
          <w:name w:val="常规"/>
          <w:gallery w:val="placeholder"/>
        </w:category>
        <w:types>
          <w:type w:val="bbPlcHdr"/>
        </w:types>
        <w:behaviors>
          <w:behavior w:val="content"/>
        </w:behaviors>
        <w:guid w:val="{389131A7-B37A-4ADC-8E6B-369BE4D33E65}"/>
      </w:docPartPr>
      <w:docPartBody>
        <w:p w:rsidR="004C6DF3" w:rsidRDefault="0072443E">
          <w:pPr>
            <w:pStyle w:val="24CCAF133003465B8E8C3FC1AD3516B0"/>
          </w:pPr>
          <w:r w:rsidRPr="00FB6243">
            <w:rPr>
              <w:rStyle w:val="a3"/>
              <w:rFonts w:hint="eastAsia"/>
            </w:rPr>
            <w:t>选择一项。</w:t>
          </w:r>
        </w:p>
      </w:docPartBody>
    </w:docPart>
    <w:docPart>
      <w:docPartPr>
        <w:name w:val="2A32031D047F47838687E5FB68FB50B8"/>
        <w:category>
          <w:name w:val="常规"/>
          <w:gallery w:val="placeholder"/>
        </w:category>
        <w:types>
          <w:type w:val="bbPlcHdr"/>
        </w:types>
        <w:behaviors>
          <w:behavior w:val="content"/>
        </w:behaviors>
        <w:guid w:val="{D8F9238D-4A8D-4D2C-83E0-4ECFBE347B60}"/>
      </w:docPartPr>
      <w:docPartBody>
        <w:p w:rsidR="004C6DF3" w:rsidRDefault="0072443E">
          <w:pPr>
            <w:pStyle w:val="2A32031D047F47838687E5FB68FB50B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3E"/>
    <w:rsid w:val="0030131B"/>
    <w:rsid w:val="00431BFD"/>
    <w:rsid w:val="0047201B"/>
    <w:rsid w:val="004C6DF3"/>
    <w:rsid w:val="004D21F9"/>
    <w:rsid w:val="005426A2"/>
    <w:rsid w:val="00557D6F"/>
    <w:rsid w:val="005D15CF"/>
    <w:rsid w:val="005E4849"/>
    <w:rsid w:val="00602E73"/>
    <w:rsid w:val="0072443E"/>
    <w:rsid w:val="00780633"/>
    <w:rsid w:val="007D4EB9"/>
    <w:rsid w:val="009A1782"/>
    <w:rsid w:val="009B0F27"/>
    <w:rsid w:val="00B93291"/>
    <w:rsid w:val="00C61D3F"/>
    <w:rsid w:val="00DA3A2B"/>
    <w:rsid w:val="00E15B56"/>
    <w:rsid w:val="00E941E4"/>
    <w:rsid w:val="00FA4437"/>
    <w:rsid w:val="00FF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F55A1AFB96D4E379BFFEB55AC8FA32C">
    <w:name w:val="5F55A1AFB96D4E379BFFEB55AC8FA32C"/>
    <w:pPr>
      <w:widowControl w:val="0"/>
      <w:jc w:val="both"/>
    </w:pPr>
  </w:style>
  <w:style w:type="paragraph" w:customStyle="1" w:styleId="24CCAF133003465B8E8C3FC1AD3516B0">
    <w:name w:val="24CCAF133003465B8E8C3FC1AD3516B0"/>
    <w:pPr>
      <w:widowControl w:val="0"/>
      <w:jc w:val="both"/>
    </w:pPr>
  </w:style>
  <w:style w:type="paragraph" w:customStyle="1" w:styleId="2A32031D047F47838687E5FB68FB50B8">
    <w:name w:val="2A32031D047F47838687E5FB68FB50B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F55A1AFB96D4E379BFFEB55AC8FA32C">
    <w:name w:val="5F55A1AFB96D4E379BFFEB55AC8FA32C"/>
    <w:pPr>
      <w:widowControl w:val="0"/>
      <w:jc w:val="both"/>
    </w:pPr>
  </w:style>
  <w:style w:type="paragraph" w:customStyle="1" w:styleId="24CCAF133003465B8E8C3FC1AD3516B0">
    <w:name w:val="24CCAF133003465B8E8C3FC1AD3516B0"/>
    <w:pPr>
      <w:widowControl w:val="0"/>
      <w:jc w:val="both"/>
    </w:pPr>
  </w:style>
  <w:style w:type="paragraph" w:customStyle="1" w:styleId="2A32031D047F47838687E5FB68FB50B8">
    <w:name w:val="2A32031D047F47838687E5FB68FB50B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29B7-2900-4D42-9BB6-109C5364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3183</TotalTime>
  <Pages>11</Pages>
  <Words>1009</Words>
  <Characters>5752</Characters>
  <Application>Microsoft Office Word</Application>
  <DocSecurity>0</DocSecurity>
  <Lines>47</Lines>
  <Paragraphs>13</Paragraphs>
  <ScaleCrop>false</ScaleCrop>
  <Company>PCMI</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tiaoma</dc:creator>
  <cp:lastModifiedBy>tiaoma</cp:lastModifiedBy>
  <cp:revision>18</cp:revision>
  <cp:lastPrinted>2025-04-02T07:46:00Z</cp:lastPrinted>
  <dcterms:created xsi:type="dcterms:W3CDTF">2025-01-13T03:17:00Z</dcterms:created>
  <dcterms:modified xsi:type="dcterms:W3CDTF">2025-06-30T07:59:00Z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