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eastAsia="黑体"/>
          <w:sz w:val="72"/>
          <w:szCs w:val="72"/>
        </w:rPr>
      </w:pPr>
    </w:p>
    <w:p>
      <w:pPr>
        <w:ind w:firstLine="0" w:firstLineChars="0"/>
        <w:jc w:val="center"/>
        <w:rPr>
          <w:rFonts w:hint="eastAsia" w:eastAsia="黑体"/>
          <w:sz w:val="72"/>
          <w:szCs w:val="72"/>
        </w:rPr>
      </w:pPr>
    </w:p>
    <w:p>
      <w:pPr>
        <w:ind w:firstLine="0" w:firstLineChars="0"/>
        <w:jc w:val="both"/>
        <w:rPr>
          <w:rFonts w:hint="eastAsia" w:ascii="Times New Roman" w:hAnsi="Times New Roman" w:eastAsia="黑体" w:cstheme="minorBidi"/>
          <w:b w:val="0"/>
          <w:bCs w:val="0"/>
          <w:sz w:val="36"/>
          <w:szCs w:val="36"/>
          <w:lang w:val="en-US" w:eastAsia="zh-CN"/>
        </w:rPr>
      </w:pPr>
    </w:p>
    <w:p>
      <w:pPr>
        <w:ind w:firstLine="0" w:firstLineChars="0"/>
        <w:jc w:val="center"/>
        <w:rPr>
          <w:rFonts w:hint="eastAsia" w:ascii="Times New Roman" w:hAnsi="Times New Roman" w:eastAsia="黑体" w:cstheme="minorBidi"/>
          <w:b w:val="0"/>
          <w:bCs w:val="0"/>
          <w:sz w:val="36"/>
          <w:szCs w:val="36"/>
        </w:rPr>
      </w:pPr>
      <w:r>
        <w:rPr>
          <w:rFonts w:hint="eastAsia" w:ascii="Times New Roman" w:hAnsi="Times New Roman" w:eastAsia="黑体" w:cstheme="minorBidi"/>
          <w:b w:val="0"/>
          <w:bCs w:val="0"/>
          <w:sz w:val="36"/>
          <w:szCs w:val="36"/>
          <w:lang w:val="en-US" w:eastAsia="zh-CN"/>
        </w:rPr>
        <w:t>2023</w:t>
      </w:r>
      <w:r>
        <w:rPr>
          <w:rFonts w:hint="eastAsia" w:eastAsia="黑体" w:cstheme="minorBidi"/>
          <w:b w:val="0"/>
          <w:bCs w:val="0"/>
          <w:sz w:val="36"/>
          <w:szCs w:val="36"/>
          <w:lang w:val="en-US" w:eastAsia="zh-CN"/>
        </w:rPr>
        <w:t>年</w:t>
      </w:r>
      <w:r>
        <w:rPr>
          <w:rFonts w:hint="eastAsia" w:ascii="Times New Roman" w:hAnsi="Times New Roman" w:eastAsia="黑体" w:cstheme="minorBidi"/>
          <w:b w:val="0"/>
          <w:bCs w:val="0"/>
          <w:sz w:val="36"/>
          <w:szCs w:val="36"/>
        </w:rPr>
        <w:t>全国大学生物品编码与自动识别知识竞赛</w:t>
      </w:r>
    </w:p>
    <w:p>
      <w:pPr>
        <w:ind w:firstLine="0" w:firstLineChars="0"/>
        <w:jc w:val="both"/>
        <w:rPr>
          <w:rFonts w:hint="eastAsia" w:eastAsia="黑体" w:cstheme="minorBidi"/>
          <w:b w:val="0"/>
          <w:bCs w:val="0"/>
          <w:sz w:val="48"/>
          <w:szCs w:val="48"/>
          <w:lang w:val="en-US" w:eastAsia="zh-CN"/>
        </w:rPr>
      </w:pPr>
    </w:p>
    <w:p>
      <w:pPr>
        <w:ind w:firstLine="0" w:firstLineChars="0"/>
        <w:jc w:val="both"/>
        <w:rPr>
          <w:rFonts w:hint="eastAsia" w:eastAsia="黑体" w:cstheme="minorBidi"/>
          <w:b w:val="0"/>
          <w:bCs w:val="0"/>
          <w:sz w:val="48"/>
          <w:szCs w:val="48"/>
          <w:lang w:val="en-US" w:eastAsia="zh-CN"/>
        </w:rPr>
      </w:pPr>
    </w:p>
    <w:p>
      <w:pPr>
        <w:ind w:firstLine="0" w:firstLineChars="0"/>
        <w:jc w:val="center"/>
        <w:rPr>
          <w:rFonts w:hint="eastAsia" w:eastAsia="黑体" w:cstheme="minorBidi"/>
          <w:b w:val="0"/>
          <w:bCs w:val="0"/>
          <w:sz w:val="48"/>
          <w:szCs w:val="48"/>
          <w:lang w:val="en-US" w:eastAsia="zh-CN"/>
        </w:rPr>
      </w:pPr>
      <w:r>
        <w:rPr>
          <w:rFonts w:hint="eastAsia" w:eastAsia="黑体" w:cstheme="minorBidi"/>
          <w:b w:val="0"/>
          <w:bCs w:val="0"/>
          <w:sz w:val="48"/>
          <w:szCs w:val="48"/>
          <w:lang w:val="en-US" w:eastAsia="zh-CN"/>
        </w:rPr>
        <w:t>竞</w:t>
      </w:r>
    </w:p>
    <w:p>
      <w:pPr>
        <w:ind w:firstLine="0" w:firstLineChars="0"/>
        <w:jc w:val="center"/>
        <w:rPr>
          <w:rFonts w:hint="eastAsia" w:eastAsia="黑体" w:cstheme="minorBidi"/>
          <w:b w:val="0"/>
          <w:bCs w:val="0"/>
          <w:sz w:val="48"/>
          <w:szCs w:val="48"/>
          <w:lang w:val="en-US" w:eastAsia="zh-CN"/>
        </w:rPr>
      </w:pPr>
      <w:r>
        <w:rPr>
          <w:rFonts w:hint="eastAsia" w:eastAsia="黑体" w:cstheme="minorBidi"/>
          <w:b w:val="0"/>
          <w:bCs w:val="0"/>
          <w:sz w:val="48"/>
          <w:szCs w:val="48"/>
          <w:lang w:val="en-US" w:eastAsia="zh-CN"/>
        </w:rPr>
        <w:t>赛</w:t>
      </w:r>
    </w:p>
    <w:p>
      <w:pPr>
        <w:ind w:firstLine="0" w:firstLineChars="0"/>
        <w:jc w:val="center"/>
        <w:rPr>
          <w:rFonts w:hint="eastAsia" w:eastAsia="黑体"/>
          <w:sz w:val="48"/>
          <w:szCs w:val="48"/>
        </w:rPr>
      </w:pPr>
      <w:r>
        <w:rPr>
          <w:rFonts w:hint="eastAsia" w:eastAsia="黑体"/>
          <w:sz w:val="48"/>
          <w:szCs w:val="48"/>
        </w:rPr>
        <w:t>规</w:t>
      </w:r>
    </w:p>
    <w:p>
      <w:pPr>
        <w:ind w:firstLine="0" w:firstLineChars="0"/>
        <w:jc w:val="center"/>
        <w:rPr>
          <w:rFonts w:ascii="黑体" w:hAnsi="黑体" w:eastAsia="黑体" w:cs="宋体"/>
          <w:b/>
          <w:bCs/>
          <w:sz w:val="48"/>
          <w:szCs w:val="48"/>
        </w:rPr>
      </w:pPr>
      <w:r>
        <w:rPr>
          <w:rFonts w:hint="eastAsia" w:eastAsia="黑体"/>
          <w:sz w:val="48"/>
          <w:szCs w:val="48"/>
        </w:rPr>
        <w:t>程</w:t>
      </w:r>
    </w:p>
    <w:p>
      <w:pPr>
        <w:spacing w:before="156" w:beforeLines="50"/>
        <w:ind w:firstLine="0" w:firstLineChars="0"/>
        <w:jc w:val="center"/>
        <w:rPr>
          <w:rFonts w:ascii="黑体" w:hAnsi="黑体" w:eastAsia="黑体" w:cs="宋体"/>
          <w:b/>
          <w:bCs/>
          <w:sz w:val="36"/>
          <w:szCs w:val="36"/>
        </w:rPr>
      </w:pPr>
    </w:p>
    <w:p>
      <w:pPr>
        <w:spacing w:before="156" w:beforeLines="50"/>
        <w:ind w:firstLine="0" w:firstLineChars="0"/>
        <w:jc w:val="center"/>
        <w:rPr>
          <w:rFonts w:ascii="黑体" w:hAnsi="黑体" w:eastAsia="黑体" w:cs="宋体"/>
          <w:b/>
          <w:bCs/>
          <w:sz w:val="36"/>
          <w:szCs w:val="36"/>
        </w:rPr>
      </w:pPr>
    </w:p>
    <w:p>
      <w:pPr>
        <w:spacing w:before="156" w:beforeLines="50"/>
        <w:ind w:firstLine="0" w:firstLineChars="0"/>
        <w:jc w:val="both"/>
        <w:rPr>
          <w:rFonts w:ascii="黑体" w:hAnsi="黑体" w:eastAsia="黑体" w:cs="宋体"/>
          <w:b/>
          <w:bCs/>
          <w:sz w:val="36"/>
          <w:szCs w:val="36"/>
        </w:rPr>
      </w:pPr>
    </w:p>
    <w:p>
      <w:pPr>
        <w:spacing w:before="156" w:beforeLines="50"/>
        <w:ind w:firstLine="0" w:firstLineChars="0"/>
        <w:jc w:val="both"/>
        <w:rPr>
          <w:rFonts w:hint="eastAsia" w:ascii="黑体" w:hAnsi="黑体" w:eastAsia="黑体" w:cs="宋体"/>
          <w:b/>
          <w:bCs/>
          <w:sz w:val="36"/>
          <w:szCs w:val="36"/>
        </w:rPr>
      </w:pPr>
    </w:p>
    <w:p>
      <w:pPr>
        <w:spacing w:before="156" w:beforeLines="50"/>
        <w:ind w:firstLine="0" w:firstLineChars="0"/>
        <w:jc w:val="center"/>
        <w:rPr>
          <w:rFonts w:hint="eastAsia" w:ascii="黑体" w:hAnsi="黑体" w:eastAsia="黑体" w:cs="宋体"/>
          <w:b/>
          <w:bCs/>
          <w:sz w:val="36"/>
          <w:szCs w:val="36"/>
        </w:rPr>
      </w:pPr>
    </w:p>
    <w:p>
      <w:pPr>
        <w:spacing w:before="156" w:beforeLines="50"/>
        <w:ind w:firstLine="0" w:firstLineChars="0"/>
        <w:jc w:val="both"/>
        <w:rPr>
          <w:rFonts w:hint="eastAsia" w:ascii="黑体" w:hAnsi="黑体" w:eastAsia="黑体" w:cs="宋体"/>
          <w:b/>
          <w:bCs/>
          <w:sz w:val="36"/>
          <w:szCs w:val="36"/>
        </w:rPr>
      </w:pPr>
    </w:p>
    <w:p>
      <w:pPr>
        <w:spacing w:before="0" w:beforeLines="-2147483648"/>
        <w:ind w:firstLine="0" w:firstLineChars="0"/>
        <w:jc w:val="center"/>
        <w:rPr>
          <w:rFonts w:hint="eastAsia" w:ascii="Times New Roman" w:hAnsi="Times New Roman" w:eastAsia="黑体" w:cstheme="minorBidi"/>
          <w:b w:val="0"/>
          <w:bCs w:val="0"/>
          <w:sz w:val="32"/>
          <w:szCs w:val="32"/>
        </w:rPr>
      </w:pPr>
      <w:r>
        <w:rPr>
          <w:rFonts w:hint="eastAsia" w:ascii="Times New Roman" w:hAnsi="Times New Roman" w:eastAsia="黑体" w:cstheme="minorBidi"/>
          <w:sz w:val="32"/>
          <w:szCs w:val="32"/>
        </w:rPr>
        <w:t>二零二三年</w:t>
      </w:r>
      <w:r>
        <w:rPr>
          <w:rFonts w:hint="eastAsia" w:ascii="Times New Roman" w:hAnsi="Times New Roman" w:eastAsia="黑体" w:cstheme="minorBidi"/>
          <w:sz w:val="32"/>
          <w:szCs w:val="32"/>
          <w:lang w:val="en-US" w:eastAsia="zh-CN"/>
        </w:rPr>
        <w:t>九</w:t>
      </w:r>
      <w:r>
        <w:rPr>
          <w:rFonts w:hint="eastAsia" w:ascii="Times New Roman" w:hAnsi="Times New Roman" w:eastAsia="黑体" w:cstheme="minorBidi"/>
          <w:sz w:val="32"/>
          <w:szCs w:val="32"/>
        </w:rPr>
        <w:t>月</w:t>
      </w:r>
    </w:p>
    <w:p>
      <w:pPr>
        <w:widowControl/>
        <w:spacing w:line="240" w:lineRule="auto"/>
        <w:ind w:firstLine="0" w:firstLineChars="0"/>
        <w:jc w:val="center"/>
        <w:rPr>
          <w:rFonts w:ascii="宋体" w:hAnsi="宋体" w:eastAsia="宋体" w:cs="宋体"/>
          <w:b/>
          <w:sz w:val="48"/>
          <w:szCs w:val="48"/>
        </w:rPr>
      </w:pPr>
      <w:r>
        <w:rPr>
          <w:rFonts w:ascii="黑体" w:hAnsi="黑体" w:eastAsia="黑体" w:cs="宋体"/>
          <w:b/>
          <w:bCs/>
          <w:sz w:val="36"/>
          <w:szCs w:val="36"/>
        </w:rPr>
        <w:br w:type="page"/>
      </w:r>
      <w:r>
        <w:rPr>
          <w:rFonts w:hint="eastAsia" w:ascii="宋体" w:hAnsi="宋体" w:eastAsia="宋体" w:cs="宋体"/>
          <w:b/>
          <w:sz w:val="48"/>
          <w:szCs w:val="48"/>
        </w:rPr>
        <w:t>目  录</w:t>
      </w:r>
    </w:p>
    <w:p>
      <w:pPr>
        <w:pStyle w:val="6"/>
        <w:tabs>
          <w:tab w:val="right" w:leader="dot" w:pos="9292"/>
          <w:tab w:val="clear" w:pos="1560"/>
          <w:tab w:val="clear" w:pos="8495"/>
        </w:tabs>
      </w:pPr>
      <w:r>
        <w:rPr>
          <w:rFonts w:ascii="黑体" w:hAnsi="黑体" w:eastAsia="黑体" w:cs="宋体"/>
          <w:b/>
          <w:bCs/>
          <w:sz w:val="36"/>
          <w:szCs w:val="36"/>
        </w:rPr>
        <w:fldChar w:fldCharType="begin"/>
      </w:r>
      <w:r>
        <w:rPr>
          <w:rFonts w:ascii="黑体" w:hAnsi="黑体" w:eastAsia="黑体" w:cs="宋体"/>
          <w:b/>
          <w:bCs/>
          <w:sz w:val="36"/>
          <w:szCs w:val="36"/>
        </w:rPr>
        <w:instrText xml:space="preserve">TOC \o "1-2" \f \h \u </w:instrText>
      </w:r>
      <w:r>
        <w:rPr>
          <w:rFonts w:ascii="黑体" w:hAnsi="黑体" w:eastAsia="黑体" w:cs="宋体"/>
          <w:b/>
          <w:bCs/>
          <w:sz w:val="36"/>
          <w:szCs w:val="36"/>
        </w:rPr>
        <w:fldChar w:fldCharType="separate"/>
      </w:r>
      <w:r>
        <w:rPr>
          <w:rFonts w:ascii="黑体" w:hAnsi="黑体" w:eastAsia="黑体" w:cs="宋体"/>
          <w:bCs/>
          <w:szCs w:val="36"/>
        </w:rPr>
        <w:fldChar w:fldCharType="begin"/>
      </w:r>
      <w:r>
        <w:rPr>
          <w:rFonts w:ascii="黑体" w:hAnsi="黑体" w:eastAsia="黑体" w:cs="宋体"/>
          <w:bCs/>
          <w:szCs w:val="36"/>
        </w:rPr>
        <w:instrText xml:space="preserve"> HYPERLINK \l _Toc5591 </w:instrText>
      </w:r>
      <w:r>
        <w:rPr>
          <w:rFonts w:ascii="黑体" w:hAnsi="黑体" w:eastAsia="黑体" w:cs="宋体"/>
          <w:bCs/>
          <w:szCs w:val="36"/>
        </w:rPr>
        <w:fldChar w:fldCharType="separate"/>
      </w:r>
      <w:r>
        <w:rPr>
          <w:rFonts w:hint="eastAsia" w:ascii="宋体" w:hAnsi="宋体" w:eastAsia="宋体" w:cs="Times New Roman"/>
          <w:kern w:val="2"/>
          <w:szCs w:val="28"/>
        </w:rPr>
        <w:t>1.赛项名称</w:t>
      </w:r>
      <w:r>
        <w:tab/>
      </w:r>
      <w:r>
        <w:fldChar w:fldCharType="begin"/>
      </w:r>
      <w:r>
        <w:instrText xml:space="preserve"> PAGEREF _Toc5591 \h </w:instrText>
      </w:r>
      <w:r>
        <w:fldChar w:fldCharType="separate"/>
      </w:r>
      <w:r>
        <w:t>1</w:t>
      </w:r>
      <w:r>
        <w:fldChar w:fldCharType="end"/>
      </w:r>
      <w:r>
        <w:rPr>
          <w:rFonts w:ascii="黑体" w:hAnsi="黑体" w:eastAsia="黑体" w:cs="宋体"/>
          <w:bCs/>
          <w:szCs w:val="36"/>
        </w:rPr>
        <w:fldChar w:fldCharType="end"/>
      </w:r>
    </w:p>
    <w:p>
      <w:pPr>
        <w:pStyle w:val="6"/>
        <w:tabs>
          <w:tab w:val="right" w:leader="dot" w:pos="9292"/>
          <w:tab w:val="clear" w:pos="1560"/>
          <w:tab w:val="clear" w:pos="8495"/>
        </w:tabs>
      </w:pPr>
      <w:r>
        <w:rPr>
          <w:rFonts w:ascii="黑体" w:hAnsi="黑体" w:eastAsia="黑体" w:cs="宋体"/>
          <w:bCs/>
          <w:szCs w:val="36"/>
        </w:rPr>
        <w:fldChar w:fldCharType="begin"/>
      </w:r>
      <w:r>
        <w:rPr>
          <w:rFonts w:ascii="黑体" w:hAnsi="黑体" w:eastAsia="黑体" w:cs="宋体"/>
          <w:bCs/>
          <w:szCs w:val="36"/>
        </w:rPr>
        <w:instrText xml:space="preserve"> HYPERLINK \l _Toc7223 </w:instrText>
      </w:r>
      <w:r>
        <w:rPr>
          <w:rFonts w:ascii="黑体" w:hAnsi="黑体" w:eastAsia="黑体" w:cs="宋体"/>
          <w:bCs/>
          <w:szCs w:val="36"/>
        </w:rPr>
        <w:fldChar w:fldCharType="separate"/>
      </w:r>
      <w:r>
        <w:rPr>
          <w:rFonts w:hint="eastAsia"/>
        </w:rPr>
        <w:t>2</w:t>
      </w:r>
      <w:r>
        <w:t>.</w:t>
      </w:r>
      <w:r>
        <w:rPr>
          <w:rFonts w:hint="eastAsia"/>
        </w:rPr>
        <w:t>大赛背景</w:t>
      </w:r>
      <w:r>
        <w:tab/>
      </w:r>
      <w:r>
        <w:fldChar w:fldCharType="begin"/>
      </w:r>
      <w:r>
        <w:instrText xml:space="preserve"> PAGEREF _Toc7223 \h </w:instrText>
      </w:r>
      <w:r>
        <w:fldChar w:fldCharType="separate"/>
      </w:r>
      <w:r>
        <w:t>1</w:t>
      </w:r>
      <w:r>
        <w:fldChar w:fldCharType="end"/>
      </w:r>
      <w:r>
        <w:rPr>
          <w:rFonts w:ascii="黑体" w:hAnsi="黑体" w:eastAsia="黑体" w:cs="宋体"/>
          <w:bCs/>
          <w:szCs w:val="36"/>
        </w:rPr>
        <w:fldChar w:fldCharType="end"/>
      </w:r>
    </w:p>
    <w:p>
      <w:pPr>
        <w:pStyle w:val="6"/>
        <w:tabs>
          <w:tab w:val="right" w:leader="dot" w:pos="9292"/>
          <w:tab w:val="clear" w:pos="1560"/>
          <w:tab w:val="clear" w:pos="8495"/>
        </w:tabs>
      </w:pPr>
      <w:r>
        <w:rPr>
          <w:rFonts w:ascii="黑体" w:hAnsi="黑体" w:eastAsia="黑体" w:cs="宋体"/>
          <w:bCs/>
          <w:szCs w:val="36"/>
        </w:rPr>
        <w:fldChar w:fldCharType="begin"/>
      </w:r>
      <w:r>
        <w:rPr>
          <w:rFonts w:ascii="黑体" w:hAnsi="黑体" w:eastAsia="黑体" w:cs="宋体"/>
          <w:bCs/>
          <w:szCs w:val="36"/>
        </w:rPr>
        <w:instrText xml:space="preserve"> HYPERLINK \l _Toc21787 </w:instrText>
      </w:r>
      <w:r>
        <w:rPr>
          <w:rFonts w:ascii="黑体" w:hAnsi="黑体" w:eastAsia="黑体" w:cs="宋体"/>
          <w:bCs/>
          <w:szCs w:val="36"/>
        </w:rPr>
        <w:fldChar w:fldCharType="separate"/>
      </w:r>
      <w:r>
        <w:rPr>
          <w:rFonts w:hint="eastAsia"/>
        </w:rPr>
        <w:t>3</w:t>
      </w:r>
      <w:r>
        <w:t>.</w:t>
      </w:r>
      <w:r>
        <w:rPr>
          <w:rFonts w:hint="eastAsia"/>
        </w:rPr>
        <w:t>竞赛形式</w:t>
      </w:r>
      <w:r>
        <w:tab/>
      </w:r>
      <w:r>
        <w:fldChar w:fldCharType="begin"/>
      </w:r>
      <w:r>
        <w:instrText xml:space="preserve"> PAGEREF _Toc21787 \h </w:instrText>
      </w:r>
      <w:r>
        <w:fldChar w:fldCharType="separate"/>
      </w:r>
      <w:r>
        <w:t>1</w:t>
      </w:r>
      <w:r>
        <w:fldChar w:fldCharType="end"/>
      </w:r>
      <w:r>
        <w:rPr>
          <w:rFonts w:ascii="黑体" w:hAnsi="黑体" w:eastAsia="黑体" w:cs="宋体"/>
          <w:bCs/>
          <w:szCs w:val="36"/>
        </w:rPr>
        <w:fldChar w:fldCharType="end"/>
      </w:r>
    </w:p>
    <w:p>
      <w:pPr>
        <w:pStyle w:val="6"/>
        <w:tabs>
          <w:tab w:val="right" w:leader="dot" w:pos="9292"/>
          <w:tab w:val="clear" w:pos="1560"/>
          <w:tab w:val="clear" w:pos="8495"/>
        </w:tabs>
      </w:pPr>
      <w:r>
        <w:rPr>
          <w:rFonts w:ascii="黑体" w:hAnsi="黑体" w:eastAsia="黑体" w:cs="宋体"/>
          <w:bCs/>
          <w:szCs w:val="36"/>
        </w:rPr>
        <w:fldChar w:fldCharType="begin"/>
      </w:r>
      <w:r>
        <w:rPr>
          <w:rFonts w:ascii="黑体" w:hAnsi="黑体" w:eastAsia="黑体" w:cs="宋体"/>
          <w:bCs/>
          <w:szCs w:val="36"/>
        </w:rPr>
        <w:instrText xml:space="preserve"> HYPERLINK \l _Toc24789 </w:instrText>
      </w:r>
      <w:r>
        <w:rPr>
          <w:rFonts w:ascii="黑体" w:hAnsi="黑体" w:eastAsia="黑体" w:cs="宋体"/>
          <w:bCs/>
          <w:szCs w:val="36"/>
        </w:rPr>
        <w:fldChar w:fldCharType="separate"/>
      </w:r>
      <w:r>
        <w:rPr>
          <w:rFonts w:hint="eastAsia"/>
        </w:rPr>
        <w:t>4. 竞赛内容</w:t>
      </w:r>
      <w:r>
        <w:tab/>
      </w:r>
      <w:r>
        <w:fldChar w:fldCharType="begin"/>
      </w:r>
      <w:r>
        <w:instrText xml:space="preserve"> PAGEREF _Toc24789 \h </w:instrText>
      </w:r>
      <w:r>
        <w:fldChar w:fldCharType="separate"/>
      </w:r>
      <w:r>
        <w:t>2</w:t>
      </w:r>
      <w:r>
        <w:fldChar w:fldCharType="end"/>
      </w:r>
      <w:r>
        <w:rPr>
          <w:rFonts w:ascii="黑体" w:hAnsi="黑体" w:eastAsia="黑体" w:cs="宋体"/>
          <w:bCs/>
          <w:szCs w:val="36"/>
        </w:rPr>
        <w:fldChar w:fldCharType="end"/>
      </w:r>
    </w:p>
    <w:p>
      <w:pPr>
        <w:pStyle w:val="6"/>
        <w:tabs>
          <w:tab w:val="right" w:leader="dot" w:pos="9292"/>
          <w:tab w:val="clear" w:pos="1560"/>
          <w:tab w:val="clear" w:pos="8495"/>
        </w:tabs>
      </w:pPr>
      <w:r>
        <w:rPr>
          <w:rFonts w:ascii="黑体" w:hAnsi="黑体" w:eastAsia="黑体" w:cs="宋体"/>
          <w:bCs/>
          <w:szCs w:val="36"/>
        </w:rPr>
        <w:fldChar w:fldCharType="begin"/>
      </w:r>
      <w:r>
        <w:rPr>
          <w:rFonts w:ascii="黑体" w:hAnsi="黑体" w:eastAsia="黑体" w:cs="宋体"/>
          <w:bCs/>
          <w:szCs w:val="36"/>
        </w:rPr>
        <w:instrText xml:space="preserve"> HYPERLINK \l _Toc2858 </w:instrText>
      </w:r>
      <w:r>
        <w:rPr>
          <w:rFonts w:ascii="黑体" w:hAnsi="黑体" w:eastAsia="黑体" w:cs="宋体"/>
          <w:bCs/>
          <w:szCs w:val="36"/>
        </w:rPr>
        <w:fldChar w:fldCharType="separate"/>
      </w:r>
      <w:r>
        <w:rPr>
          <w:rFonts w:hint="eastAsia"/>
        </w:rPr>
        <w:t>5</w:t>
      </w:r>
      <w:r>
        <w:t>.</w:t>
      </w:r>
      <w:r>
        <w:rPr>
          <w:rFonts w:hint="eastAsia"/>
          <w:lang w:val="en-US" w:eastAsia="zh-CN"/>
        </w:rPr>
        <w:t>竞</w:t>
      </w:r>
      <w:r>
        <w:rPr>
          <w:rFonts w:hint="eastAsia"/>
        </w:rPr>
        <w:t>赛日程</w:t>
      </w:r>
      <w:r>
        <w:rPr>
          <w:rFonts w:hint="eastAsia"/>
          <w:lang w:val="en-US" w:eastAsia="zh-CN"/>
        </w:rPr>
        <w:t>与</w:t>
      </w:r>
      <w:r>
        <w:rPr>
          <w:rFonts w:hint="eastAsia"/>
        </w:rPr>
        <w:t>流程</w:t>
      </w:r>
      <w:r>
        <w:tab/>
      </w:r>
      <w:r>
        <w:fldChar w:fldCharType="begin"/>
      </w:r>
      <w:r>
        <w:instrText xml:space="preserve"> PAGEREF _Toc2858 \h </w:instrText>
      </w:r>
      <w:r>
        <w:fldChar w:fldCharType="separate"/>
      </w:r>
      <w:r>
        <w:t>3</w:t>
      </w:r>
      <w:r>
        <w:fldChar w:fldCharType="end"/>
      </w:r>
      <w:r>
        <w:rPr>
          <w:rFonts w:ascii="黑体" w:hAnsi="黑体" w:eastAsia="黑体" w:cs="宋体"/>
          <w:bCs/>
          <w:szCs w:val="36"/>
        </w:rPr>
        <w:fldChar w:fldCharType="end"/>
      </w:r>
    </w:p>
    <w:p>
      <w:pPr>
        <w:pStyle w:val="6"/>
        <w:tabs>
          <w:tab w:val="right" w:leader="dot" w:pos="9292"/>
          <w:tab w:val="clear" w:pos="1560"/>
          <w:tab w:val="clear" w:pos="8495"/>
        </w:tabs>
      </w:pPr>
      <w:r>
        <w:rPr>
          <w:rFonts w:ascii="黑体" w:hAnsi="黑体" w:eastAsia="黑体" w:cs="宋体"/>
          <w:bCs/>
          <w:szCs w:val="36"/>
        </w:rPr>
        <w:fldChar w:fldCharType="begin"/>
      </w:r>
      <w:r>
        <w:rPr>
          <w:rFonts w:ascii="黑体" w:hAnsi="黑体" w:eastAsia="黑体" w:cs="宋体"/>
          <w:bCs/>
          <w:szCs w:val="36"/>
        </w:rPr>
        <w:instrText xml:space="preserve"> HYPERLINK \l _Toc4497 </w:instrText>
      </w:r>
      <w:r>
        <w:rPr>
          <w:rFonts w:ascii="黑体" w:hAnsi="黑体" w:eastAsia="黑体" w:cs="宋体"/>
          <w:bCs/>
          <w:szCs w:val="36"/>
        </w:rPr>
        <w:fldChar w:fldCharType="separate"/>
      </w:r>
      <w:r>
        <w:rPr>
          <w:rFonts w:hint="eastAsia"/>
        </w:rPr>
        <w:t>6</w:t>
      </w:r>
      <w:r>
        <w:t>.</w:t>
      </w:r>
      <w:r>
        <w:rPr>
          <w:rFonts w:hint="eastAsia"/>
        </w:rPr>
        <w:t>奖项</w:t>
      </w:r>
      <w:r>
        <w:rPr>
          <w:rFonts w:hint="eastAsia"/>
          <w:lang w:val="en-US" w:eastAsia="zh-CN"/>
        </w:rPr>
        <w:t>设置</w:t>
      </w:r>
      <w:r>
        <w:tab/>
      </w:r>
      <w:r>
        <w:fldChar w:fldCharType="begin"/>
      </w:r>
      <w:r>
        <w:instrText xml:space="preserve"> PAGEREF _Toc4497 \h </w:instrText>
      </w:r>
      <w:r>
        <w:fldChar w:fldCharType="separate"/>
      </w:r>
      <w:r>
        <w:t>3</w:t>
      </w:r>
      <w:r>
        <w:fldChar w:fldCharType="end"/>
      </w:r>
      <w:r>
        <w:rPr>
          <w:rFonts w:ascii="黑体" w:hAnsi="黑体" w:eastAsia="黑体" w:cs="宋体"/>
          <w:bCs/>
          <w:szCs w:val="36"/>
        </w:rPr>
        <w:fldChar w:fldCharType="end"/>
      </w:r>
    </w:p>
    <w:p>
      <w:pPr>
        <w:pStyle w:val="6"/>
        <w:tabs>
          <w:tab w:val="right" w:leader="dot" w:pos="9292"/>
          <w:tab w:val="clear" w:pos="1560"/>
          <w:tab w:val="clear" w:pos="8495"/>
        </w:tabs>
      </w:pPr>
      <w:r>
        <w:rPr>
          <w:rFonts w:ascii="黑体" w:hAnsi="黑体" w:eastAsia="黑体" w:cs="宋体"/>
          <w:bCs/>
          <w:szCs w:val="36"/>
        </w:rPr>
        <w:fldChar w:fldCharType="begin"/>
      </w:r>
      <w:r>
        <w:rPr>
          <w:rFonts w:ascii="黑体" w:hAnsi="黑体" w:eastAsia="黑体" w:cs="宋体"/>
          <w:bCs/>
          <w:szCs w:val="36"/>
        </w:rPr>
        <w:instrText xml:space="preserve"> HYPERLINK \l _Toc25686 </w:instrText>
      </w:r>
      <w:r>
        <w:rPr>
          <w:rFonts w:ascii="黑体" w:hAnsi="黑体" w:eastAsia="黑体" w:cs="宋体"/>
          <w:bCs/>
          <w:szCs w:val="36"/>
        </w:rPr>
        <w:fldChar w:fldCharType="separate"/>
      </w:r>
      <w:r>
        <w:rPr>
          <w:rFonts w:hint="eastAsia"/>
        </w:rPr>
        <w:t>7</w:t>
      </w:r>
      <w:r>
        <w:t>.</w:t>
      </w:r>
      <w:r>
        <w:rPr>
          <w:rFonts w:hint="eastAsia"/>
        </w:rPr>
        <w:t>申诉与仲裁</w:t>
      </w:r>
      <w:r>
        <w:tab/>
      </w:r>
      <w:r>
        <w:fldChar w:fldCharType="begin"/>
      </w:r>
      <w:r>
        <w:instrText xml:space="preserve"> PAGEREF _Toc25686 \h </w:instrText>
      </w:r>
      <w:r>
        <w:fldChar w:fldCharType="separate"/>
      </w:r>
      <w:r>
        <w:t>4</w:t>
      </w:r>
      <w:r>
        <w:fldChar w:fldCharType="end"/>
      </w:r>
      <w:r>
        <w:rPr>
          <w:rFonts w:ascii="黑体" w:hAnsi="黑体" w:eastAsia="黑体" w:cs="宋体"/>
          <w:bCs/>
          <w:szCs w:val="36"/>
        </w:rPr>
        <w:fldChar w:fldCharType="end"/>
      </w:r>
    </w:p>
    <w:p>
      <w:pPr>
        <w:widowControl/>
        <w:spacing w:line="240" w:lineRule="auto"/>
        <w:ind w:firstLine="0" w:firstLineChars="0"/>
        <w:jc w:val="left"/>
        <w:outlineLvl w:val="1"/>
        <w:rPr>
          <w:rFonts w:ascii="黑体" w:hAnsi="黑体" w:eastAsia="黑体" w:cs="宋体"/>
          <w:b/>
          <w:bCs/>
          <w:sz w:val="36"/>
          <w:szCs w:val="36"/>
        </w:rPr>
        <w:sectPr>
          <w:headerReference r:id="rId7" w:type="first"/>
          <w:footerReference r:id="rId10" w:type="first"/>
          <w:headerReference r:id="rId5" w:type="default"/>
          <w:footerReference r:id="rId8" w:type="default"/>
          <w:headerReference r:id="rId6" w:type="even"/>
          <w:footerReference r:id="rId9" w:type="even"/>
          <w:footnotePr>
            <w:numRestart w:val="eachPage"/>
          </w:footnotePr>
          <w:pgSz w:w="11900" w:h="16840"/>
          <w:pgMar w:top="1440" w:right="1304" w:bottom="1440" w:left="1304" w:header="851" w:footer="992" w:gutter="0"/>
          <w:cols w:space="425" w:num="1"/>
          <w:docGrid w:type="lines" w:linePitch="312" w:charSpace="0"/>
        </w:sectPr>
      </w:pPr>
      <w:r>
        <w:rPr>
          <w:rFonts w:ascii="黑体" w:hAnsi="黑体" w:eastAsia="黑体" w:cs="宋体"/>
          <w:bCs/>
          <w:szCs w:val="36"/>
        </w:rPr>
        <w:fldChar w:fldCharType="end"/>
      </w:r>
      <w:bookmarkStart w:id="24" w:name="_GoBack"/>
      <w:bookmarkEnd w:id="24"/>
    </w:p>
    <w:p>
      <w:pPr>
        <w:ind w:firstLine="0" w:firstLineChars="0"/>
        <w:jc w:val="center"/>
        <w:rPr>
          <w:rFonts w:hint="eastAsia" w:ascii="宋体" w:hAnsi="宋体" w:eastAsia="宋体" w:cs="宋体"/>
          <w:sz w:val="36"/>
          <w:szCs w:val="36"/>
        </w:rPr>
      </w:pPr>
      <w:r>
        <w:rPr>
          <w:rFonts w:hint="eastAsia" w:ascii="宋体" w:hAnsi="宋体" w:eastAsia="宋体" w:cs="宋体"/>
          <w:b/>
          <w:sz w:val="36"/>
          <w:szCs w:val="36"/>
          <w:shd w:val="clear" w:color="auto" w:fill="FFFFFF"/>
        </w:rPr>
        <w:t>2023年全国大学生物品编码与自动识别知识竞赛</w:t>
      </w:r>
    </w:p>
    <w:p>
      <w:pPr>
        <w:spacing w:before="78" w:after="78"/>
        <w:ind w:firstLine="600"/>
      </w:pPr>
      <w:bookmarkStart w:id="0" w:name="_Toc21592"/>
      <w:bookmarkStart w:id="1" w:name="_Toc30914"/>
    </w:p>
    <w:p>
      <w:pPr>
        <w:pStyle w:val="2"/>
        <w:spacing w:before="78" w:after="78"/>
        <w:rPr>
          <w:rFonts w:hint="eastAsia" w:ascii="宋体" w:hAnsi="宋体" w:eastAsia="宋体" w:cs="Times New Roman"/>
          <w:kern w:val="2"/>
          <w:sz w:val="28"/>
          <w:szCs w:val="28"/>
        </w:rPr>
      </w:pPr>
      <w:bookmarkStart w:id="2" w:name="_Toc25681"/>
      <w:bookmarkStart w:id="3" w:name="_Toc19619"/>
      <w:bookmarkStart w:id="4" w:name="_Toc5591"/>
      <w:r>
        <w:rPr>
          <w:rFonts w:hint="eastAsia" w:ascii="宋体" w:hAnsi="宋体" w:eastAsia="宋体" w:cs="Times New Roman"/>
          <w:kern w:val="2"/>
          <w:sz w:val="28"/>
          <w:szCs w:val="28"/>
        </w:rPr>
        <w:t>1.赛项名称</w:t>
      </w:r>
      <w:bookmarkEnd w:id="0"/>
      <w:bookmarkEnd w:id="1"/>
      <w:bookmarkEnd w:id="2"/>
      <w:bookmarkEnd w:id="3"/>
      <w:bookmarkEnd w:id="4"/>
    </w:p>
    <w:p>
      <w:pPr>
        <w:spacing w:line="240" w:lineRule="auto"/>
        <w:ind w:firstLine="560" w:firstLineChars="200"/>
        <w:jc w:val="left"/>
        <w:rPr>
          <w:rFonts w:hint="eastAsia" w:ascii="华文仿宋" w:hAnsi="华文仿宋" w:eastAsia="华文仿宋"/>
          <w:sz w:val="28"/>
          <w:szCs w:val="28"/>
        </w:rPr>
      </w:pPr>
      <w:r>
        <w:rPr>
          <w:rFonts w:hint="eastAsia" w:ascii="华文仿宋" w:hAnsi="华文仿宋" w:eastAsia="华文仿宋" w:cstheme="minorBidi"/>
          <w:b w:val="0"/>
          <w:sz w:val="28"/>
          <w:szCs w:val="28"/>
          <w:shd w:val="clear" w:color="auto" w:fill="auto"/>
        </w:rPr>
        <w:t>2023年全国大学生物品编码与自动识别知识竞赛</w:t>
      </w:r>
    </w:p>
    <w:p>
      <w:pPr>
        <w:pStyle w:val="2"/>
        <w:spacing w:before="78" w:after="78"/>
      </w:pPr>
      <w:bookmarkStart w:id="5" w:name="_Toc17156"/>
      <w:bookmarkStart w:id="6" w:name="_Toc28447"/>
      <w:bookmarkStart w:id="7" w:name="_Toc4395"/>
      <w:bookmarkStart w:id="8" w:name="_Toc26747"/>
      <w:bookmarkStart w:id="9" w:name="_Toc7223"/>
      <w:r>
        <w:rPr>
          <w:rFonts w:hint="eastAsia"/>
        </w:rPr>
        <w:t>2</w:t>
      </w:r>
      <w:r>
        <w:t>.</w:t>
      </w:r>
      <w:r>
        <w:rPr>
          <w:rFonts w:hint="eastAsia"/>
        </w:rPr>
        <w:t>大赛背景</w:t>
      </w:r>
      <w:bookmarkEnd w:id="5"/>
      <w:bookmarkEnd w:id="6"/>
      <w:bookmarkEnd w:id="7"/>
      <w:bookmarkEnd w:id="8"/>
      <w:bookmarkEnd w:id="9"/>
    </w:p>
    <w:p>
      <w:pPr>
        <w:spacing w:line="240" w:lineRule="auto"/>
        <w:ind w:firstLine="560" w:firstLineChars="0"/>
        <w:rPr>
          <w:rFonts w:hint="eastAsia" w:ascii="华文仿宋" w:hAnsi="华文仿宋" w:eastAsia="华文仿宋"/>
          <w:sz w:val="28"/>
          <w:szCs w:val="28"/>
        </w:rPr>
      </w:pPr>
      <w:r>
        <w:rPr>
          <w:rFonts w:hint="eastAsia" w:ascii="华文仿宋" w:hAnsi="华文仿宋" w:eastAsia="华文仿宋"/>
          <w:sz w:val="28"/>
          <w:szCs w:val="28"/>
          <w:lang w:eastAsia="zh-CN"/>
        </w:rPr>
        <w:t>为</w:t>
      </w:r>
      <w:r>
        <w:rPr>
          <w:rFonts w:hint="eastAsia" w:ascii="华文仿宋" w:hAnsi="华文仿宋" w:eastAsia="华文仿宋"/>
          <w:sz w:val="28"/>
          <w:szCs w:val="28"/>
        </w:rPr>
        <w:t>积极响应《国家标准化发展纲要》中“加强标准化人才队伍建设”的要求</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结合</w:t>
      </w:r>
      <w:r>
        <w:rPr>
          <w:rFonts w:hint="eastAsia" w:ascii="华文仿宋" w:hAnsi="华文仿宋" w:eastAsia="华文仿宋"/>
          <w:sz w:val="28"/>
          <w:szCs w:val="28"/>
        </w:rPr>
        <w:t>GS1</w:t>
      </w:r>
      <w:r>
        <w:rPr>
          <w:rFonts w:hint="eastAsia" w:ascii="华文仿宋" w:hAnsi="华文仿宋" w:eastAsia="华文仿宋"/>
          <w:sz w:val="28"/>
          <w:szCs w:val="28"/>
          <w:lang w:val="en-US" w:eastAsia="zh-CN"/>
        </w:rPr>
        <w:t>系统的实际应用情况，在</w:t>
      </w:r>
      <w:r>
        <w:rPr>
          <w:rFonts w:hint="eastAsia" w:ascii="华文仿宋" w:hAnsi="华文仿宋" w:eastAsia="华文仿宋"/>
          <w:sz w:val="28"/>
          <w:szCs w:val="28"/>
        </w:rPr>
        <w:t>全社会普及物品编码与</w:t>
      </w:r>
      <w:r>
        <w:rPr>
          <w:rFonts w:hint="eastAsia" w:ascii="华文仿宋" w:hAnsi="华文仿宋" w:eastAsia="华文仿宋"/>
          <w:sz w:val="28"/>
          <w:szCs w:val="28"/>
          <w:lang w:val="en-US" w:eastAsia="zh-CN"/>
        </w:rPr>
        <w:t>自动识别</w:t>
      </w:r>
      <w:r>
        <w:rPr>
          <w:rFonts w:hint="eastAsia" w:ascii="华文仿宋" w:hAnsi="华文仿宋" w:eastAsia="华文仿宋"/>
          <w:sz w:val="28"/>
          <w:szCs w:val="28"/>
        </w:rPr>
        <w:t>知识</w:t>
      </w:r>
      <w:r>
        <w:rPr>
          <w:rFonts w:hint="eastAsia" w:ascii="华文仿宋" w:hAnsi="华文仿宋" w:eastAsia="华文仿宋"/>
          <w:sz w:val="28"/>
          <w:szCs w:val="28"/>
          <w:lang w:val="en-US" w:eastAsia="zh-CN"/>
        </w:rPr>
        <w:t>，促进产教研相融合的发展格局，</w:t>
      </w:r>
      <w:r>
        <w:rPr>
          <w:rFonts w:hint="eastAsia" w:ascii="华文仿宋" w:hAnsi="华文仿宋" w:eastAsia="华文仿宋"/>
          <w:sz w:val="28"/>
          <w:szCs w:val="28"/>
        </w:rPr>
        <w:t>以“以赛促教、以赛促学、以赛促改、以赛促建、”产教融合为宗旨</w:t>
      </w:r>
      <w:r>
        <w:rPr>
          <w:rFonts w:hint="eastAsia" w:ascii="华文仿宋" w:hAnsi="华文仿宋" w:eastAsia="华文仿宋"/>
          <w:sz w:val="28"/>
          <w:szCs w:val="28"/>
          <w:lang w:val="en-US" w:eastAsia="zh-CN"/>
        </w:rPr>
        <w:t>的</w:t>
      </w:r>
      <w:r>
        <w:rPr>
          <w:rFonts w:hint="eastAsia" w:ascii="华文仿宋" w:hAnsi="华文仿宋" w:eastAsia="华文仿宋"/>
          <w:sz w:val="28"/>
          <w:szCs w:val="28"/>
        </w:rPr>
        <w:t>2023</w:t>
      </w:r>
      <w:r>
        <w:rPr>
          <w:rFonts w:hint="eastAsia" w:ascii="华文仿宋" w:hAnsi="华文仿宋" w:eastAsia="华文仿宋" w:cstheme="minorBidi"/>
          <w:sz w:val="28"/>
          <w:szCs w:val="28"/>
          <w:lang w:val="en-US" w:eastAsia="zh-CN"/>
        </w:rPr>
        <w:t>年</w:t>
      </w:r>
      <w:r>
        <w:rPr>
          <w:rFonts w:hint="eastAsia" w:ascii="华文仿宋" w:hAnsi="华文仿宋" w:eastAsia="华文仿宋"/>
          <w:sz w:val="28"/>
          <w:szCs w:val="28"/>
        </w:rPr>
        <w:t>全国大学生物品编码与自动识别知识竞赛，</w:t>
      </w:r>
      <w:r>
        <w:rPr>
          <w:rFonts w:hint="eastAsia" w:ascii="华文仿宋" w:hAnsi="华文仿宋" w:eastAsia="华文仿宋"/>
          <w:sz w:val="28"/>
          <w:szCs w:val="28"/>
          <w:lang w:val="en-US" w:eastAsia="zh-CN"/>
        </w:rPr>
        <w:t>将</w:t>
      </w:r>
      <w:r>
        <w:rPr>
          <w:rFonts w:hint="eastAsia" w:ascii="华文仿宋" w:hAnsi="华文仿宋" w:eastAsia="华文仿宋"/>
          <w:sz w:val="28"/>
          <w:szCs w:val="28"/>
        </w:rPr>
        <w:t>引领各院校优化物品编码自动识别技术及相关专业的课程体系和实训体系建设，促进教育与产业结合，为建设“数字中国”提供更多质量过硬的高素质复合型人才。</w:t>
      </w:r>
    </w:p>
    <w:p>
      <w:pPr>
        <w:pStyle w:val="2"/>
        <w:spacing w:before="78" w:after="78"/>
      </w:pPr>
      <w:bookmarkStart w:id="10" w:name="_Toc9829"/>
      <w:bookmarkStart w:id="11" w:name="_Toc24008"/>
      <w:bookmarkStart w:id="12" w:name="_Toc7172"/>
      <w:bookmarkStart w:id="13" w:name="_Toc26258"/>
      <w:bookmarkStart w:id="14" w:name="_Toc21787"/>
      <w:r>
        <w:rPr>
          <w:rFonts w:hint="eastAsia"/>
        </w:rPr>
        <w:t>3</w:t>
      </w:r>
      <w:r>
        <w:t>.</w:t>
      </w:r>
      <w:r>
        <w:rPr>
          <w:rFonts w:hint="eastAsia"/>
        </w:rPr>
        <w:t>竞赛形式</w:t>
      </w:r>
      <w:bookmarkEnd w:id="10"/>
      <w:bookmarkEnd w:id="11"/>
      <w:bookmarkEnd w:id="12"/>
      <w:bookmarkEnd w:id="13"/>
      <w:bookmarkEnd w:id="14"/>
    </w:p>
    <w:p>
      <w:pPr>
        <w:ind w:firstLine="600"/>
      </w:pPr>
      <w:r>
        <w:rPr>
          <w:rFonts w:hint="eastAsia" w:ascii="华文仿宋" w:hAnsi="华文仿宋" w:eastAsia="华文仿宋"/>
          <w:sz w:val="28"/>
          <w:szCs w:val="28"/>
          <w:lang w:val="en-US" w:eastAsia="zh-CN"/>
        </w:rPr>
        <w:t>竞</w:t>
      </w:r>
      <w:r>
        <w:rPr>
          <w:rFonts w:hint="eastAsia" w:ascii="华文仿宋" w:hAnsi="华文仿宋" w:eastAsia="华文仿宋"/>
          <w:sz w:val="28"/>
          <w:szCs w:val="28"/>
        </w:rPr>
        <w:t>赛形式为个</w:t>
      </w:r>
      <w:r>
        <w:rPr>
          <w:rFonts w:hint="eastAsia" w:ascii="华文仿宋" w:hAnsi="华文仿宋" w:eastAsia="华文仿宋"/>
          <w:sz w:val="28"/>
          <w:szCs w:val="28"/>
          <w:lang w:val="en-US" w:eastAsia="zh-CN"/>
        </w:rPr>
        <w:t>人</w:t>
      </w:r>
      <w:r>
        <w:rPr>
          <w:rFonts w:hint="eastAsia" w:ascii="华文仿宋" w:hAnsi="华文仿宋" w:eastAsia="华文仿宋"/>
          <w:sz w:val="28"/>
          <w:szCs w:val="28"/>
        </w:rPr>
        <w:t>赛、团体赛。</w:t>
      </w:r>
    </w:p>
    <w:p>
      <w:pPr>
        <w:ind w:firstLine="602"/>
        <w:rPr>
          <w:b/>
          <w:bCs/>
        </w:rPr>
      </w:pPr>
      <w:r>
        <w:rPr>
          <w:b/>
          <w:bCs/>
        </w:rPr>
        <w:t>3.</w:t>
      </w:r>
      <w:r>
        <w:rPr>
          <w:rFonts w:hint="eastAsia"/>
          <w:b/>
          <w:bCs/>
        </w:rPr>
        <w:t>1个人赛</w:t>
      </w:r>
    </w:p>
    <w:p>
      <w:pPr>
        <w:spacing w:line="240" w:lineRule="auto"/>
        <w:ind w:firstLine="480"/>
        <w:rPr>
          <w:rFonts w:hint="eastAsia" w:ascii="华文仿宋" w:hAnsi="华文仿宋" w:eastAsia="华文仿宋"/>
          <w:sz w:val="28"/>
          <w:szCs w:val="28"/>
        </w:rPr>
      </w:pPr>
      <w:r>
        <w:rPr>
          <w:rFonts w:hint="eastAsia" w:ascii="华文仿宋" w:hAnsi="华文仿宋" w:eastAsia="华文仿宋"/>
          <w:sz w:val="28"/>
          <w:szCs w:val="28"/>
        </w:rPr>
        <w:t>个人赛为排名赛，</w:t>
      </w:r>
      <w:r>
        <w:rPr>
          <w:rFonts w:hint="eastAsia" w:ascii="华文仿宋" w:hAnsi="华文仿宋" w:eastAsia="华文仿宋"/>
          <w:sz w:val="28"/>
          <w:szCs w:val="28"/>
          <w:lang w:val="en-US" w:eastAsia="zh-CN"/>
        </w:rPr>
        <w:t>以</w:t>
      </w:r>
      <w:r>
        <w:rPr>
          <w:rFonts w:hint="eastAsia" w:ascii="华文仿宋" w:hAnsi="华文仿宋" w:eastAsia="华文仿宋"/>
          <w:sz w:val="28"/>
          <w:szCs w:val="28"/>
        </w:rPr>
        <w:t>线上答题</w:t>
      </w:r>
      <w:r>
        <w:rPr>
          <w:rFonts w:hint="eastAsia" w:ascii="华文仿宋" w:hAnsi="华文仿宋" w:eastAsia="华文仿宋"/>
          <w:sz w:val="28"/>
          <w:szCs w:val="28"/>
          <w:lang w:val="en-US" w:eastAsia="zh-CN"/>
        </w:rPr>
        <w:t>为竞赛</w:t>
      </w:r>
      <w:r>
        <w:rPr>
          <w:rFonts w:hint="eastAsia" w:ascii="华文仿宋" w:hAnsi="华文仿宋" w:eastAsia="华文仿宋"/>
          <w:sz w:val="28"/>
          <w:szCs w:val="28"/>
        </w:rPr>
        <w:t>方式。按分数全国统一排名，决出个人赛名次。</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成绩相同者，以</w:t>
      </w:r>
      <w:r>
        <w:rPr>
          <w:rFonts w:hint="eastAsia" w:ascii="华文仿宋" w:hAnsi="华文仿宋" w:eastAsia="华文仿宋"/>
          <w:sz w:val="28"/>
          <w:szCs w:val="28"/>
        </w:rPr>
        <w:t>在线</w:t>
      </w:r>
      <w:r>
        <w:rPr>
          <w:rFonts w:hint="eastAsia" w:ascii="华文仿宋" w:hAnsi="华文仿宋" w:eastAsia="华文仿宋"/>
          <w:sz w:val="28"/>
          <w:szCs w:val="28"/>
          <w:lang w:val="en-US" w:eastAsia="zh-CN"/>
        </w:rPr>
        <w:t>提交试题时间在先者</w:t>
      </w:r>
      <w:r>
        <w:rPr>
          <w:rFonts w:hint="eastAsia" w:ascii="华文仿宋" w:hAnsi="华文仿宋" w:eastAsia="华文仿宋"/>
          <w:sz w:val="28"/>
          <w:szCs w:val="28"/>
        </w:rPr>
        <w:t>，排名在前</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提交试卷时间相同者，以</w:t>
      </w:r>
      <w:r>
        <w:rPr>
          <w:rFonts w:hint="eastAsia" w:ascii="华文仿宋" w:hAnsi="华文仿宋" w:eastAsia="华文仿宋"/>
          <w:sz w:val="28"/>
          <w:szCs w:val="28"/>
        </w:rPr>
        <w:t>报名时间早</w:t>
      </w:r>
      <w:r>
        <w:rPr>
          <w:rFonts w:hint="eastAsia" w:ascii="华文仿宋" w:hAnsi="华文仿宋" w:eastAsia="华文仿宋"/>
          <w:sz w:val="28"/>
          <w:szCs w:val="28"/>
          <w:lang w:val="en-US" w:eastAsia="zh-CN"/>
        </w:rPr>
        <w:t>晚为先后顺序。</w:t>
      </w:r>
      <w:r>
        <w:rPr>
          <w:rFonts w:hint="eastAsia" w:ascii="华文仿宋" w:hAnsi="华文仿宋" w:eastAsia="华文仿宋"/>
          <w:sz w:val="28"/>
          <w:szCs w:val="28"/>
          <w:lang w:eastAsia="zh-CN"/>
        </w:rPr>
        <w:t>）</w:t>
      </w:r>
    </w:p>
    <w:p>
      <w:pPr>
        <w:ind w:firstLine="602"/>
        <w:rPr>
          <w:b/>
          <w:bCs/>
        </w:rPr>
      </w:pPr>
      <w:r>
        <w:rPr>
          <w:rFonts w:hint="eastAsia"/>
          <w:b/>
          <w:bCs/>
        </w:rPr>
        <w:t>3</w:t>
      </w:r>
      <w:r>
        <w:rPr>
          <w:b/>
          <w:bCs/>
        </w:rPr>
        <w:t>.2</w:t>
      </w:r>
      <w:r>
        <w:rPr>
          <w:rFonts w:hint="eastAsia"/>
          <w:b/>
          <w:bCs/>
        </w:rPr>
        <w:t>团体赛</w:t>
      </w:r>
    </w:p>
    <w:p>
      <w:pPr>
        <w:spacing w:line="240" w:lineRule="auto"/>
        <w:ind w:firstLine="560"/>
        <w:rPr>
          <w:rFonts w:hint="eastAsia" w:ascii="华文仿宋" w:hAnsi="华文仿宋" w:eastAsia="华文仿宋"/>
          <w:sz w:val="28"/>
          <w:szCs w:val="28"/>
          <w:lang w:eastAsia="zh-CN"/>
        </w:rPr>
      </w:pPr>
      <w:r>
        <w:rPr>
          <w:rFonts w:hint="eastAsia" w:ascii="华文仿宋" w:hAnsi="华文仿宋" w:eastAsia="华文仿宋"/>
          <w:sz w:val="28"/>
          <w:szCs w:val="28"/>
        </w:rPr>
        <w:t>团体赛分为本科组和高职高专组，以学校的名义组队参加，每个团队4人，每位选手限报1个团队。参加团体赛的选手必须参加个人赛，但个人赛成绩不计入团体赛。以论文成绩排名入围决赛。团体赛以决赛环节综合排名获奖。</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团体决赛</w:t>
      </w:r>
      <w:r>
        <w:rPr>
          <w:rFonts w:hint="eastAsia" w:ascii="华文仿宋" w:hAnsi="华文仿宋" w:eastAsia="华文仿宋"/>
          <w:sz w:val="28"/>
          <w:szCs w:val="28"/>
        </w:rPr>
        <w:t>入围团队每校不超过</w:t>
      </w:r>
      <w:r>
        <w:rPr>
          <w:rFonts w:hint="eastAsia" w:ascii="华文仿宋" w:hAnsi="华文仿宋" w:eastAsia="华文仿宋"/>
          <w:sz w:val="28"/>
          <w:szCs w:val="28"/>
          <w:lang w:val="en-US" w:eastAsia="zh-CN"/>
        </w:rPr>
        <w:t>两</w:t>
      </w:r>
      <w:r>
        <w:rPr>
          <w:rFonts w:hint="eastAsia" w:ascii="华文仿宋" w:hAnsi="华文仿宋" w:eastAsia="华文仿宋"/>
          <w:sz w:val="28"/>
          <w:szCs w:val="28"/>
        </w:rPr>
        <w:t>队</w:t>
      </w:r>
      <w:r>
        <w:rPr>
          <w:rFonts w:hint="eastAsia" w:ascii="华文仿宋" w:hAnsi="华文仿宋" w:eastAsia="华文仿宋"/>
          <w:sz w:val="28"/>
          <w:szCs w:val="28"/>
          <w:lang w:eastAsia="zh-CN"/>
        </w:rPr>
        <w:t>）</w:t>
      </w:r>
    </w:p>
    <w:p>
      <w:pPr>
        <w:pStyle w:val="2"/>
        <w:numPr>
          <w:ilvl w:val="0"/>
          <w:numId w:val="1"/>
        </w:numPr>
        <w:spacing w:before="78" w:after="78"/>
        <w:rPr>
          <w:rFonts w:hint="eastAsia"/>
        </w:rPr>
      </w:pPr>
      <w:bookmarkStart w:id="15" w:name="_Toc32597"/>
      <w:bookmarkStart w:id="16" w:name="_Toc30018"/>
      <w:bookmarkStart w:id="17" w:name="_Toc7852"/>
      <w:bookmarkStart w:id="18" w:name="_Toc13398"/>
      <w:bookmarkStart w:id="19" w:name="_Toc24789"/>
      <w:r>
        <w:rPr>
          <w:rFonts w:hint="eastAsia"/>
        </w:rPr>
        <w:t>竞赛内容</w:t>
      </w:r>
      <w:bookmarkEnd w:id="15"/>
      <w:bookmarkEnd w:id="16"/>
      <w:bookmarkEnd w:id="17"/>
      <w:bookmarkEnd w:id="18"/>
      <w:bookmarkEnd w:id="19"/>
    </w:p>
    <w:p>
      <w:pPr>
        <w:numPr>
          <w:ilvl w:val="-1"/>
          <w:numId w:val="0"/>
        </w:numPr>
        <w:ind w:firstLine="0" w:firstLineChars="0"/>
        <w:rPr>
          <w:rFonts w:hint="default" w:eastAsia="仿宋"/>
          <w:lang w:val="en-US" w:eastAsia="zh-CN"/>
        </w:rPr>
      </w:pPr>
      <w:r>
        <w:rPr>
          <w:rFonts w:hint="eastAsia"/>
          <w:lang w:val="en-US" w:eastAsia="zh-CN"/>
        </w:rPr>
        <w:t xml:space="preserve">    4.1 个人赛</w:t>
      </w:r>
    </w:p>
    <w:p>
      <w:pPr>
        <w:spacing w:line="240" w:lineRule="auto"/>
        <w:ind w:firstLine="560"/>
        <w:rPr>
          <w:rFonts w:hint="eastAsia" w:ascii="华文仿宋" w:hAnsi="华文仿宋" w:eastAsia="华文仿宋"/>
          <w:sz w:val="28"/>
          <w:szCs w:val="28"/>
        </w:rPr>
      </w:pPr>
      <w:r>
        <w:rPr>
          <w:rFonts w:hint="eastAsia" w:ascii="华文仿宋" w:hAnsi="华文仿宋" w:eastAsia="华文仿宋"/>
          <w:sz w:val="28"/>
          <w:szCs w:val="28"/>
        </w:rPr>
        <w:t>个人赛为排名赛，内容为基础知识</w:t>
      </w:r>
      <w:r>
        <w:rPr>
          <w:rFonts w:hint="eastAsia" w:ascii="华文仿宋" w:hAnsi="华文仿宋" w:eastAsia="华文仿宋"/>
          <w:sz w:val="28"/>
          <w:szCs w:val="28"/>
          <w:lang w:val="en-US" w:eastAsia="zh-CN"/>
        </w:rPr>
        <w:t>3</w:t>
      </w:r>
      <w:r>
        <w:rPr>
          <w:rFonts w:hint="eastAsia" w:ascii="华文仿宋" w:hAnsi="华文仿宋" w:eastAsia="华文仿宋"/>
          <w:sz w:val="28"/>
          <w:szCs w:val="28"/>
        </w:rPr>
        <w:t>0%；专业知识</w:t>
      </w:r>
      <w:r>
        <w:rPr>
          <w:rFonts w:hint="eastAsia" w:ascii="华文仿宋" w:hAnsi="华文仿宋" w:eastAsia="华文仿宋"/>
          <w:sz w:val="28"/>
          <w:szCs w:val="28"/>
          <w:lang w:val="en-US" w:eastAsia="zh-CN"/>
        </w:rPr>
        <w:t>3</w:t>
      </w:r>
      <w:r>
        <w:rPr>
          <w:rFonts w:hint="eastAsia" w:ascii="华文仿宋" w:hAnsi="华文仿宋" w:eastAsia="华文仿宋"/>
          <w:sz w:val="28"/>
          <w:szCs w:val="28"/>
        </w:rPr>
        <w:t>0%；拓展知识</w:t>
      </w:r>
      <w:r>
        <w:rPr>
          <w:rFonts w:hint="eastAsia" w:ascii="华文仿宋" w:hAnsi="华文仿宋" w:eastAsia="华文仿宋"/>
          <w:sz w:val="28"/>
          <w:szCs w:val="28"/>
          <w:lang w:val="en-US" w:eastAsia="zh-CN"/>
        </w:rPr>
        <w:t>4</w:t>
      </w:r>
      <w:r>
        <w:rPr>
          <w:rFonts w:hint="eastAsia" w:ascii="华文仿宋" w:hAnsi="华文仿宋" w:eastAsia="华文仿宋"/>
          <w:sz w:val="28"/>
          <w:szCs w:val="28"/>
        </w:rPr>
        <w:t>0%。个人赛答题时间为60分钟，135道客观题，4道主观题。</w:t>
      </w:r>
    </w:p>
    <w:p>
      <w:pPr>
        <w:spacing w:line="240" w:lineRule="auto"/>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内容包括：条码技术与应用、物品编码标识、标识解析、物流、电子商务等相关内容。</w:t>
      </w:r>
    </w:p>
    <w:p>
      <w:pPr>
        <w:spacing w:line="240" w:lineRule="auto"/>
        <w:ind w:firstLine="0" w:firstLineChars="0"/>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 xml:space="preserve">    4.2团体赛</w:t>
      </w:r>
    </w:p>
    <w:p>
      <w:pPr>
        <w:spacing w:line="240" w:lineRule="auto"/>
        <w:ind w:firstLine="560"/>
        <w:rPr>
          <w:rFonts w:hint="eastAsia" w:ascii="华文仿宋" w:hAnsi="华文仿宋" w:eastAsia="华文仿宋"/>
          <w:sz w:val="28"/>
          <w:szCs w:val="28"/>
        </w:rPr>
      </w:pPr>
      <w:r>
        <w:rPr>
          <w:rFonts w:hint="eastAsia" w:ascii="华文仿宋" w:hAnsi="华文仿宋" w:eastAsia="华文仿宋"/>
          <w:sz w:val="28"/>
          <w:szCs w:val="28"/>
        </w:rPr>
        <w:t>团体选拔赛提交</w:t>
      </w:r>
      <w:r>
        <w:rPr>
          <w:rFonts w:hint="eastAsia" w:ascii="华文仿宋" w:hAnsi="华文仿宋" w:eastAsia="华文仿宋"/>
          <w:sz w:val="28"/>
          <w:szCs w:val="28"/>
          <w:lang w:val="en-US" w:eastAsia="zh-CN"/>
        </w:rPr>
        <w:t>论文</w:t>
      </w:r>
      <w:r>
        <w:rPr>
          <w:rFonts w:hint="eastAsia" w:ascii="华文仿宋" w:hAnsi="华文仿宋" w:eastAsia="华文仿宋"/>
          <w:sz w:val="28"/>
          <w:szCs w:val="28"/>
        </w:rPr>
        <w:t>一篇</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论文名称为</w:t>
      </w:r>
      <w:r>
        <w:rPr>
          <w:rFonts w:hint="eastAsia" w:ascii="华文仿宋" w:hAnsi="华文仿宋" w:eastAsia="华文仿宋"/>
          <w:sz w:val="28"/>
          <w:szCs w:val="28"/>
        </w:rPr>
        <w:t>“条码50年历史回顾”。</w:t>
      </w:r>
    </w:p>
    <w:p>
      <w:pPr>
        <w:spacing w:line="240" w:lineRule="auto"/>
        <w:ind w:firstLine="56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论文主题内容：条码自动识别技术在各个行业领域的历史发展及展望。</w:t>
      </w:r>
    </w:p>
    <w:p>
      <w:pPr>
        <w:spacing w:line="240" w:lineRule="auto"/>
        <w:ind w:firstLine="560"/>
        <w:rPr>
          <w:rFonts w:hint="eastAsia" w:ascii="华文仿宋" w:hAnsi="华文仿宋" w:eastAsia="华文仿宋"/>
          <w:sz w:val="28"/>
          <w:szCs w:val="28"/>
        </w:rPr>
      </w:pPr>
      <w:r>
        <w:rPr>
          <w:rFonts w:hint="eastAsia" w:ascii="华文仿宋" w:hAnsi="华文仿宋" w:eastAsia="华文仿宋"/>
          <w:sz w:val="28"/>
          <w:szCs w:val="28"/>
          <w:lang w:val="en-US" w:eastAsia="zh-CN"/>
        </w:rPr>
        <w:t>论文要求及评审：</w:t>
      </w:r>
      <w:r>
        <w:rPr>
          <w:rFonts w:hint="eastAsia" w:ascii="华文仿宋" w:hAnsi="华文仿宋" w:eastAsia="华文仿宋"/>
          <w:sz w:val="28"/>
          <w:szCs w:val="28"/>
        </w:rPr>
        <w:t>每一团队限交一篇论文</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由</w:t>
      </w:r>
      <w:r>
        <w:rPr>
          <w:rFonts w:hint="eastAsia" w:ascii="华文仿宋" w:hAnsi="华文仿宋" w:eastAsia="华文仿宋"/>
          <w:sz w:val="28"/>
          <w:szCs w:val="28"/>
        </w:rPr>
        <w:t>参赛团队独立完成或在辅导教师指导下完成。</w:t>
      </w:r>
    </w:p>
    <w:p>
      <w:pPr>
        <w:spacing w:line="240" w:lineRule="auto"/>
        <w:ind w:firstLine="56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论文评审：论文</w:t>
      </w:r>
      <w:r>
        <w:rPr>
          <w:rFonts w:hint="eastAsia" w:ascii="华文仿宋" w:hAnsi="华文仿宋" w:eastAsia="华文仿宋"/>
          <w:sz w:val="28"/>
          <w:szCs w:val="28"/>
        </w:rPr>
        <w:t>由组委会专家组评审打分，满分100分</w:t>
      </w:r>
      <w:r>
        <w:rPr>
          <w:rFonts w:hint="eastAsia" w:ascii="华文仿宋" w:hAnsi="华文仿宋" w:eastAsia="华文仿宋"/>
          <w:sz w:val="28"/>
          <w:szCs w:val="28"/>
          <w:lang w:eastAsia="zh-CN"/>
        </w:rPr>
        <w:t>，</w:t>
      </w:r>
      <w:r>
        <w:rPr>
          <w:rFonts w:hint="eastAsia" w:ascii="华文仿宋" w:hAnsi="华文仿宋" w:eastAsia="华文仿宋"/>
          <w:sz w:val="28"/>
          <w:szCs w:val="28"/>
        </w:rPr>
        <w:t>其中创新性40分、科学性30分、实用性20分、规范性10分。</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论文具体格式参见《2023团体赛论文要求》</w:t>
      </w:r>
      <w:r>
        <w:rPr>
          <w:rFonts w:hint="eastAsia" w:ascii="华文仿宋" w:hAnsi="华文仿宋" w:eastAsia="华文仿宋"/>
          <w:sz w:val="28"/>
          <w:szCs w:val="28"/>
          <w:lang w:eastAsia="zh-CN"/>
        </w:rPr>
        <w:t>）</w:t>
      </w:r>
    </w:p>
    <w:p>
      <w:pPr>
        <w:spacing w:line="240" w:lineRule="auto"/>
        <w:ind w:firstLine="560"/>
        <w:rPr>
          <w:rFonts w:hint="eastAsia" w:ascii="华文仿宋" w:hAnsi="华文仿宋" w:eastAsia="华文仿宋"/>
          <w:sz w:val="28"/>
          <w:szCs w:val="28"/>
        </w:rPr>
      </w:pPr>
      <w:r>
        <w:rPr>
          <w:rFonts w:hint="eastAsia" w:ascii="华文仿宋" w:hAnsi="华文仿宋" w:eastAsia="华文仿宋"/>
          <w:sz w:val="28"/>
          <w:szCs w:val="28"/>
          <w:lang w:val="en-US" w:eastAsia="zh-CN"/>
        </w:rPr>
        <w:t>团体决赛成绩由现场比赛成绩和论文成绩组成，权重为9：1，现场比赛由实操环节与现场</w:t>
      </w:r>
      <w:r>
        <w:rPr>
          <w:rFonts w:hint="eastAsia" w:ascii="华文仿宋" w:hAnsi="华文仿宋" w:eastAsia="华文仿宋"/>
          <w:sz w:val="28"/>
          <w:szCs w:val="28"/>
        </w:rPr>
        <w:t>答辩</w:t>
      </w:r>
      <w:r>
        <w:rPr>
          <w:rFonts w:hint="eastAsia" w:ascii="华文仿宋" w:hAnsi="华文仿宋" w:eastAsia="华文仿宋"/>
          <w:sz w:val="28"/>
          <w:szCs w:val="28"/>
          <w:lang w:val="en-US" w:eastAsia="zh-CN"/>
        </w:rPr>
        <w:t>组成</w:t>
      </w:r>
      <w:r>
        <w:rPr>
          <w:rFonts w:hint="eastAsia" w:ascii="华文仿宋" w:hAnsi="华文仿宋" w:eastAsia="华文仿宋"/>
          <w:sz w:val="28"/>
          <w:szCs w:val="28"/>
        </w:rPr>
        <w:t>。</w:t>
      </w:r>
    </w:p>
    <w:p>
      <w:pPr>
        <w:spacing w:line="240" w:lineRule="auto"/>
        <w:ind w:firstLine="560"/>
        <w:rPr>
          <w:rFonts w:hint="eastAsia" w:ascii="华文仿宋" w:hAnsi="华文仿宋" w:eastAsia="华文仿宋"/>
          <w:sz w:val="28"/>
          <w:szCs w:val="28"/>
          <w:lang w:eastAsia="zh-CN"/>
        </w:rPr>
      </w:pPr>
      <w:r>
        <w:rPr>
          <w:rFonts w:hint="eastAsia" w:ascii="华文仿宋" w:hAnsi="华文仿宋" w:eastAsia="华文仿宋"/>
          <w:sz w:val="28"/>
          <w:szCs w:val="28"/>
          <w:lang w:eastAsia="zh-CN"/>
        </w:rPr>
        <w:t>团体决赛现场竞赛流程和评分标准见《团体总决赛秩序</w:t>
      </w:r>
      <w:r>
        <w:rPr>
          <w:rFonts w:hint="eastAsia" w:ascii="华文仿宋" w:hAnsi="华文仿宋" w:eastAsia="华文仿宋"/>
          <w:sz w:val="28"/>
          <w:szCs w:val="28"/>
          <w:lang w:val="en-US" w:eastAsia="zh-CN"/>
        </w:rPr>
        <w:t>手</w:t>
      </w:r>
      <w:r>
        <w:rPr>
          <w:rFonts w:hint="eastAsia" w:ascii="华文仿宋" w:hAnsi="华文仿宋" w:eastAsia="华文仿宋"/>
          <w:sz w:val="28"/>
          <w:szCs w:val="28"/>
          <w:lang w:eastAsia="zh-CN"/>
        </w:rPr>
        <w:t>册》。</w:t>
      </w:r>
    </w:p>
    <w:p>
      <w:pPr>
        <w:spacing w:line="240" w:lineRule="auto"/>
        <w:ind w:firstLine="560"/>
        <w:rPr>
          <w:rFonts w:hint="eastAsia" w:ascii="华文仿宋" w:hAnsi="华文仿宋" w:eastAsia="华文仿宋"/>
          <w:sz w:val="28"/>
          <w:szCs w:val="28"/>
          <w:lang w:eastAsia="zh-CN"/>
        </w:rPr>
      </w:pPr>
    </w:p>
    <w:p>
      <w:pPr>
        <w:pStyle w:val="2"/>
        <w:spacing w:before="78" w:after="78"/>
      </w:pPr>
      <w:bookmarkStart w:id="20" w:name="_Toc6603"/>
      <w:bookmarkStart w:id="21" w:name="_Toc2858"/>
      <w:r>
        <w:rPr>
          <w:rFonts w:hint="eastAsia"/>
        </w:rPr>
        <w:t>5</w:t>
      </w:r>
      <w:r>
        <w:t>.</w:t>
      </w:r>
      <w:r>
        <w:rPr>
          <w:rFonts w:hint="eastAsia"/>
          <w:lang w:val="en-US" w:eastAsia="zh-CN"/>
        </w:rPr>
        <w:t>竞</w:t>
      </w:r>
      <w:r>
        <w:rPr>
          <w:rFonts w:hint="eastAsia"/>
        </w:rPr>
        <w:t>赛日程</w:t>
      </w:r>
      <w:r>
        <w:rPr>
          <w:rFonts w:hint="eastAsia"/>
          <w:lang w:val="en-US" w:eastAsia="zh-CN"/>
        </w:rPr>
        <w:t>与</w:t>
      </w:r>
      <w:r>
        <w:rPr>
          <w:rFonts w:hint="eastAsia"/>
        </w:rPr>
        <w:t>流程</w:t>
      </w:r>
      <w:bookmarkEnd w:id="20"/>
      <w:bookmarkEnd w:id="21"/>
    </w:p>
    <w:p>
      <w:pPr>
        <w:ind w:firstLine="602"/>
        <w:rPr>
          <w:b/>
          <w:bCs/>
        </w:rPr>
      </w:pPr>
      <w:r>
        <w:rPr>
          <w:rFonts w:hint="eastAsia"/>
          <w:b/>
          <w:bCs/>
        </w:rPr>
        <w:t>5</w:t>
      </w:r>
      <w:r>
        <w:rPr>
          <w:b/>
          <w:bCs/>
        </w:rPr>
        <w:t>.</w:t>
      </w:r>
      <w:r>
        <w:rPr>
          <w:rFonts w:hint="eastAsia"/>
          <w:b/>
          <w:bCs/>
        </w:rPr>
        <w:t>1 个人赛</w:t>
      </w:r>
    </w:p>
    <w:p>
      <w:pPr>
        <w:spacing w:line="240" w:lineRule="auto"/>
        <w:ind w:firstLine="0" w:firstLineChars="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个人赛报名时间：</w:t>
      </w:r>
      <w:r>
        <w:rPr>
          <w:rFonts w:hint="eastAsia" w:ascii="华文仿宋" w:hAnsi="华文仿宋" w:eastAsia="华文仿宋"/>
          <w:sz w:val="28"/>
          <w:szCs w:val="28"/>
        </w:rPr>
        <w:t>2023年9月26日</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10月27日</w:t>
      </w:r>
    </w:p>
    <w:p>
      <w:pPr>
        <w:spacing w:line="240" w:lineRule="auto"/>
        <w:ind w:firstLine="0" w:firstLineChars="0"/>
        <w:rPr>
          <w:rFonts w:hint="eastAsia" w:ascii="华文仿宋" w:hAnsi="华文仿宋" w:eastAsia="华文仿宋"/>
          <w:sz w:val="28"/>
          <w:szCs w:val="28"/>
        </w:rPr>
      </w:pPr>
      <w:r>
        <w:rPr>
          <w:rFonts w:hint="eastAsia" w:ascii="华文仿宋" w:hAnsi="华文仿宋" w:eastAsia="华文仿宋"/>
          <w:sz w:val="28"/>
          <w:szCs w:val="28"/>
          <w:lang w:val="en-US" w:eastAsia="zh-CN"/>
        </w:rPr>
        <w:t>个人赛考试时间：</w:t>
      </w:r>
      <w:r>
        <w:rPr>
          <w:rFonts w:hint="eastAsia" w:ascii="华文仿宋" w:hAnsi="华文仿宋" w:eastAsia="华文仿宋"/>
          <w:sz w:val="28"/>
          <w:szCs w:val="28"/>
        </w:rPr>
        <w:t>2023年10月28日</w:t>
      </w:r>
    </w:p>
    <w:p>
      <w:pPr>
        <w:spacing w:line="240" w:lineRule="auto"/>
        <w:ind w:firstLine="0" w:firstLineChars="0"/>
        <w:rPr>
          <w:rFonts w:hint="eastAsia" w:ascii="华文仿宋" w:hAnsi="华文仿宋" w:eastAsia="华文仿宋"/>
          <w:sz w:val="28"/>
          <w:szCs w:val="28"/>
        </w:rPr>
      </w:pPr>
      <w:r>
        <w:rPr>
          <w:rFonts w:hint="eastAsia" w:ascii="华文仿宋" w:hAnsi="华文仿宋" w:eastAsia="华文仿宋"/>
          <w:sz w:val="28"/>
          <w:szCs w:val="28"/>
        </w:rPr>
        <w:t>第一场</w:t>
      </w:r>
      <w:r>
        <w:rPr>
          <w:rFonts w:hint="eastAsia" w:ascii="华文仿宋" w:hAnsi="华文仿宋" w:eastAsia="华文仿宋"/>
          <w:sz w:val="28"/>
          <w:szCs w:val="28"/>
          <w:lang w:eastAsia="zh-CN"/>
        </w:rPr>
        <w:t>：</w:t>
      </w:r>
      <w:r>
        <w:rPr>
          <w:rFonts w:hint="eastAsia" w:ascii="华文仿宋" w:hAnsi="华文仿宋" w:eastAsia="华文仿宋"/>
          <w:sz w:val="28"/>
          <w:szCs w:val="28"/>
        </w:rPr>
        <w:t>9：30-10：30</w:t>
      </w:r>
    </w:p>
    <w:p>
      <w:pPr>
        <w:spacing w:line="240" w:lineRule="auto"/>
        <w:ind w:firstLine="0" w:firstLineChars="0"/>
        <w:rPr>
          <w:rFonts w:hint="eastAsia" w:ascii="华文仿宋" w:hAnsi="华文仿宋" w:eastAsia="华文仿宋"/>
          <w:sz w:val="28"/>
          <w:szCs w:val="28"/>
        </w:rPr>
      </w:pPr>
      <w:r>
        <w:rPr>
          <w:rFonts w:hint="eastAsia" w:ascii="华文仿宋" w:hAnsi="华文仿宋" w:eastAsia="华文仿宋"/>
          <w:sz w:val="28"/>
          <w:szCs w:val="28"/>
        </w:rPr>
        <w:t>第二场</w:t>
      </w:r>
      <w:r>
        <w:rPr>
          <w:rFonts w:hint="eastAsia" w:ascii="华文仿宋" w:hAnsi="华文仿宋" w:eastAsia="华文仿宋"/>
          <w:sz w:val="28"/>
          <w:szCs w:val="28"/>
          <w:lang w:eastAsia="zh-CN"/>
        </w:rPr>
        <w:t>：</w:t>
      </w:r>
      <w:r>
        <w:rPr>
          <w:rFonts w:hint="eastAsia" w:ascii="华文仿宋" w:hAnsi="华文仿宋" w:eastAsia="华文仿宋"/>
          <w:sz w:val="28"/>
          <w:szCs w:val="28"/>
        </w:rPr>
        <w:t>11：00-12：00</w:t>
      </w:r>
    </w:p>
    <w:p>
      <w:pPr>
        <w:spacing w:line="240" w:lineRule="auto"/>
        <w:ind w:firstLine="0" w:firstLineChars="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个人赛成绩公布时间：2023年11月8日</w:t>
      </w:r>
    </w:p>
    <w:p>
      <w:pPr>
        <w:ind w:firstLine="602"/>
        <w:rPr>
          <w:b/>
          <w:bCs/>
        </w:rPr>
      </w:pPr>
      <w:r>
        <w:rPr>
          <w:rFonts w:hint="eastAsia"/>
          <w:b/>
          <w:bCs/>
        </w:rPr>
        <w:t>5</w:t>
      </w:r>
      <w:r>
        <w:rPr>
          <w:b/>
          <w:bCs/>
        </w:rPr>
        <w:t>.</w:t>
      </w:r>
      <w:r>
        <w:rPr>
          <w:rFonts w:hint="eastAsia"/>
          <w:b/>
          <w:bCs/>
        </w:rPr>
        <w:t>2 团体赛</w:t>
      </w:r>
    </w:p>
    <w:p>
      <w:pPr>
        <w:spacing w:line="240" w:lineRule="auto"/>
        <w:ind w:firstLine="0" w:firstLineChars="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团体赛报名时间：</w:t>
      </w:r>
      <w:r>
        <w:rPr>
          <w:rFonts w:hint="eastAsia" w:ascii="华文仿宋" w:hAnsi="华文仿宋" w:eastAsia="华文仿宋"/>
          <w:sz w:val="28"/>
          <w:szCs w:val="28"/>
        </w:rPr>
        <w:t>11月1日</w:t>
      </w:r>
      <w:r>
        <w:rPr>
          <w:rFonts w:hint="eastAsia" w:ascii="华文仿宋" w:hAnsi="华文仿宋" w:eastAsia="华文仿宋"/>
          <w:sz w:val="28"/>
          <w:szCs w:val="28"/>
          <w:lang w:val="en-US" w:eastAsia="zh-CN"/>
        </w:rPr>
        <w:t>-11月15日</w:t>
      </w:r>
    </w:p>
    <w:p>
      <w:pPr>
        <w:spacing w:line="240" w:lineRule="auto"/>
        <w:ind w:firstLine="0" w:firstLineChars="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团体赛提交主题论文时间：11月1日-11月16日</w:t>
      </w:r>
    </w:p>
    <w:p>
      <w:pPr>
        <w:spacing w:line="240" w:lineRule="auto"/>
        <w:ind w:firstLine="0" w:firstLineChars="0"/>
      </w:pPr>
      <w:r>
        <w:rPr>
          <w:rFonts w:hint="eastAsia" w:ascii="华文仿宋" w:hAnsi="华文仿宋" w:eastAsia="华文仿宋"/>
          <w:sz w:val="28"/>
          <w:szCs w:val="28"/>
          <w:lang w:val="en-US" w:eastAsia="zh-CN"/>
        </w:rPr>
        <w:t>团体决赛时间：</w:t>
      </w:r>
      <w:r>
        <w:rPr>
          <w:rFonts w:hint="eastAsia" w:ascii="华文仿宋" w:hAnsi="华文仿宋" w:eastAsia="华文仿宋"/>
          <w:sz w:val="28"/>
          <w:szCs w:val="28"/>
        </w:rPr>
        <w:t>1</w:t>
      </w:r>
      <w:r>
        <w:rPr>
          <w:rFonts w:hint="eastAsia" w:ascii="华文仿宋" w:hAnsi="华文仿宋" w:eastAsia="华文仿宋"/>
          <w:sz w:val="28"/>
          <w:szCs w:val="28"/>
          <w:lang w:val="en-US" w:eastAsia="zh-CN"/>
        </w:rPr>
        <w:t>1</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25日-26日</w:t>
      </w:r>
    </w:p>
    <w:p>
      <w:pPr>
        <w:pStyle w:val="2"/>
        <w:spacing w:before="78" w:after="78"/>
        <w:rPr>
          <w:rFonts w:hint="eastAsia" w:eastAsia="仿宋"/>
          <w:lang w:val="en-US" w:eastAsia="zh-CN"/>
        </w:rPr>
      </w:pPr>
      <w:bookmarkStart w:id="22" w:name="_Toc4497"/>
      <w:r>
        <w:rPr>
          <w:rFonts w:hint="eastAsia"/>
        </w:rPr>
        <w:t>6</w:t>
      </w:r>
      <w:r>
        <w:t>.</w:t>
      </w:r>
      <w:r>
        <w:rPr>
          <w:rFonts w:hint="eastAsia"/>
        </w:rPr>
        <w:t>奖项</w:t>
      </w:r>
      <w:r>
        <w:rPr>
          <w:rFonts w:hint="eastAsia"/>
          <w:lang w:val="en-US" w:eastAsia="zh-CN"/>
        </w:rPr>
        <w:t>设置</w:t>
      </w:r>
      <w:bookmarkEnd w:id="22"/>
    </w:p>
    <w:p>
      <w:pPr>
        <w:ind w:firstLine="600"/>
        <w:rPr>
          <w:rFonts w:hint="eastAsia" w:eastAsia="仿宋"/>
          <w:lang w:val="en-US" w:eastAsia="zh-CN"/>
        </w:rPr>
      </w:pPr>
      <w:r>
        <w:rPr>
          <w:rFonts w:hint="eastAsia"/>
        </w:rPr>
        <w:t>6.1个人赛</w:t>
      </w:r>
      <w:r>
        <w:rPr>
          <w:rFonts w:hint="eastAsia"/>
          <w:lang w:val="en-US" w:eastAsia="zh-CN"/>
        </w:rPr>
        <w:t>奖项设置</w:t>
      </w:r>
    </w:p>
    <w:p>
      <w:pPr>
        <w:ind w:firstLine="600"/>
      </w:pPr>
      <w:r>
        <w:rPr>
          <w:rFonts w:hint="eastAsia"/>
          <w:lang w:val="en-US" w:eastAsia="zh-CN"/>
        </w:rPr>
        <w:t>个人赛</w:t>
      </w:r>
      <w:r>
        <w:rPr>
          <w:rFonts w:hint="eastAsia"/>
        </w:rPr>
        <w:t>设一、二、三等</w:t>
      </w:r>
      <w:r>
        <w:rPr>
          <w:rFonts w:hint="eastAsia"/>
          <w:lang w:val="en-US" w:eastAsia="zh-CN"/>
        </w:rPr>
        <w:t>奖。一等奖50名，</w:t>
      </w:r>
      <w:r>
        <w:rPr>
          <w:rFonts w:hint="eastAsia"/>
        </w:rPr>
        <w:t>第1名至50名；</w:t>
      </w:r>
      <w:r>
        <w:rPr>
          <w:rFonts w:hint="eastAsia"/>
          <w:lang w:val="en-US" w:eastAsia="zh-CN"/>
        </w:rPr>
        <w:t>二等奖100名，</w:t>
      </w:r>
      <w:r>
        <w:rPr>
          <w:rFonts w:hint="eastAsia"/>
        </w:rPr>
        <w:t>第51名至150名；</w:t>
      </w:r>
      <w:r>
        <w:rPr>
          <w:rFonts w:hint="eastAsia"/>
          <w:lang w:val="en-US" w:eastAsia="zh-CN"/>
        </w:rPr>
        <w:t>三等奖250名，</w:t>
      </w:r>
      <w:r>
        <w:rPr>
          <w:rFonts w:hint="eastAsia"/>
        </w:rPr>
        <w:t>第151名至400名，</w:t>
      </w:r>
      <w:r>
        <w:rPr>
          <w:rFonts w:hint="eastAsia"/>
          <w:lang w:val="en-US" w:eastAsia="zh-CN"/>
        </w:rPr>
        <w:t>由竞赛组委会向获奖选手颁发奖品和</w:t>
      </w:r>
      <w:r>
        <w:rPr>
          <w:rFonts w:hint="eastAsia"/>
        </w:rPr>
        <w:t>获奖证书。</w:t>
      </w:r>
    </w:p>
    <w:p>
      <w:pPr>
        <w:jc w:val="left"/>
        <w:rPr>
          <w:rFonts w:hint="eastAsia" w:eastAsia="仿宋"/>
          <w:lang w:val="en-US" w:eastAsia="zh-CN"/>
        </w:rPr>
      </w:pPr>
      <w:r>
        <w:rPr>
          <w:rFonts w:hint="eastAsia"/>
        </w:rPr>
        <w:t>6.2团体赛</w:t>
      </w:r>
      <w:r>
        <w:rPr>
          <w:rFonts w:hint="eastAsia"/>
          <w:lang w:val="en-US" w:eastAsia="zh-CN"/>
        </w:rPr>
        <w:t>奖项设置</w:t>
      </w:r>
    </w:p>
    <w:p>
      <w:pPr>
        <w:jc w:val="left"/>
        <w:rPr>
          <w:rFonts w:ascii="仿宋_GB2312" w:hAnsi="楷体" w:eastAsia="仿宋_GB2312" w:cs="楷体"/>
          <w:b/>
          <w:sz w:val="30"/>
          <w:szCs w:val="30"/>
          <w:shd w:val="clear" w:color="auto" w:fill="FFFFFF"/>
        </w:rPr>
      </w:pPr>
      <w:r>
        <w:rPr>
          <w:rFonts w:hint="eastAsia"/>
          <w:lang w:val="en-US" w:eastAsia="zh-CN"/>
        </w:rPr>
        <w:t>团体赛</w:t>
      </w:r>
      <w:r>
        <w:rPr>
          <w:rFonts w:hint="eastAsia"/>
        </w:rPr>
        <w:t>设金、银、铜奖。高职高专组设金奖1名、银奖3名、铜奖5名；本科组设金奖1名、银奖2名、铜奖3名，颁发奖杯和</w:t>
      </w:r>
      <w:r>
        <w:rPr>
          <w:rFonts w:hint="eastAsia"/>
          <w:lang w:val="en-US" w:eastAsia="zh-CN"/>
        </w:rPr>
        <w:t>获奖</w:t>
      </w:r>
      <w:r>
        <w:rPr>
          <w:rFonts w:hint="eastAsia"/>
        </w:rPr>
        <w:t>证书。</w:t>
      </w:r>
    </w:p>
    <w:p>
      <w:pPr>
        <w:ind w:firstLine="600"/>
        <w:rPr>
          <w:rFonts w:hint="eastAsia"/>
          <w:lang w:eastAsia="zh-CN"/>
        </w:rPr>
      </w:pPr>
      <w:r>
        <w:rPr>
          <w:rFonts w:hint="eastAsia"/>
        </w:rPr>
        <w:t>6.3教师奖励</w:t>
      </w:r>
      <w:r>
        <w:rPr>
          <w:rFonts w:hint="eastAsia"/>
          <w:lang w:val="en-US" w:eastAsia="zh-CN"/>
        </w:rPr>
        <w:t>设置</w:t>
      </w:r>
      <w:r>
        <w:rPr>
          <w:rFonts w:hint="eastAsia"/>
        </w:rPr>
        <w:t xml:space="preserve"> </w:t>
      </w:r>
    </w:p>
    <w:p>
      <w:pPr>
        <w:ind w:firstLine="600"/>
      </w:pPr>
      <w:r>
        <w:rPr>
          <w:rFonts w:hint="eastAsia"/>
        </w:rPr>
        <w:t>团体赛获奖团队的辅导教师授予“优秀辅导教师”荣誉称</w:t>
      </w:r>
      <w:r>
        <w:rPr>
          <w:rFonts w:hint="eastAsia"/>
          <w:lang w:val="en-US" w:eastAsia="zh-CN"/>
        </w:rPr>
        <w:t>号</w:t>
      </w:r>
      <w:r>
        <w:rPr>
          <w:rFonts w:hint="eastAsia"/>
        </w:rPr>
        <w:t>，</w:t>
      </w:r>
      <w:r>
        <w:rPr>
          <w:rFonts w:hint="eastAsia"/>
          <w:lang w:val="en-US" w:eastAsia="zh-CN"/>
        </w:rPr>
        <w:t>并</w:t>
      </w:r>
      <w:r>
        <w:rPr>
          <w:rFonts w:hint="eastAsia"/>
        </w:rPr>
        <w:t>颁发荣誉证书。组织学生参加</w:t>
      </w:r>
      <w:r>
        <w:rPr>
          <w:rFonts w:hint="eastAsia"/>
          <w:lang w:val="en-US" w:eastAsia="zh-CN"/>
        </w:rPr>
        <w:t>个人</w:t>
      </w:r>
      <w:r>
        <w:rPr>
          <w:rFonts w:hint="eastAsia"/>
        </w:rPr>
        <w:t>赛超过50名的辅导教师授予“优秀辅导教师”荣誉称号，</w:t>
      </w:r>
      <w:r>
        <w:rPr>
          <w:rFonts w:hint="eastAsia"/>
          <w:lang w:val="en-US" w:eastAsia="zh-CN"/>
        </w:rPr>
        <w:t>并</w:t>
      </w:r>
      <w:r>
        <w:rPr>
          <w:rFonts w:hint="eastAsia"/>
        </w:rPr>
        <w:t>颁发荣誉证书。</w:t>
      </w:r>
    </w:p>
    <w:p>
      <w:pPr>
        <w:pStyle w:val="2"/>
        <w:spacing w:before="78" w:after="78"/>
      </w:pPr>
      <w:bookmarkStart w:id="23" w:name="_Toc25686"/>
      <w:r>
        <w:rPr>
          <w:rFonts w:hint="eastAsia"/>
        </w:rPr>
        <w:t>7</w:t>
      </w:r>
      <w:r>
        <w:t>.</w:t>
      </w:r>
      <w:r>
        <w:rPr>
          <w:rFonts w:hint="eastAsia"/>
        </w:rPr>
        <w:t>申诉与仲裁</w:t>
      </w:r>
      <w:bookmarkEnd w:id="23"/>
    </w:p>
    <w:p>
      <w:pPr>
        <w:numPr>
          <w:ilvl w:val="255"/>
          <w:numId w:val="0"/>
        </w:numPr>
        <w:ind w:firstLine="600"/>
        <w:rPr>
          <w:rFonts w:ascii="仿宋" w:hAnsi="仿宋" w:cs="仿宋_GB2312"/>
          <w:szCs w:val="28"/>
        </w:rPr>
      </w:pPr>
      <w:r>
        <w:rPr>
          <w:rFonts w:hint="eastAsia" w:ascii="仿宋_GB2312" w:eastAsia="仿宋_GB2312" w:cs="Times New Roman"/>
          <w:szCs w:val="30"/>
        </w:rPr>
        <w:t>赛项设仲裁工作组</w:t>
      </w:r>
      <w:r>
        <w:rPr>
          <w:rFonts w:hint="eastAsia" w:ascii="仿宋_GB2312" w:eastAsia="仿宋_GB2312" w:cs="Times New Roman"/>
          <w:szCs w:val="30"/>
          <w:lang w:eastAsia="zh-CN"/>
        </w:rPr>
        <w:t>。</w:t>
      </w:r>
      <w:r>
        <w:rPr>
          <w:rFonts w:hint="eastAsia" w:ascii="仿宋_GB2312" w:eastAsia="仿宋_GB2312" w:cs="Times New Roman"/>
          <w:szCs w:val="30"/>
        </w:rPr>
        <w:t>比赛过程中若出现有失公正或有关人员违规等现象，代表队领队可在比赛结束后</w:t>
      </w:r>
      <w:r>
        <w:rPr>
          <w:rFonts w:ascii="仿宋_GB2312" w:eastAsia="仿宋_GB2312" w:cs="Times New Roman"/>
          <w:szCs w:val="30"/>
        </w:rPr>
        <w:t>2</w:t>
      </w:r>
      <w:r>
        <w:rPr>
          <w:rFonts w:hint="eastAsia" w:ascii="仿宋_GB2312" w:eastAsia="仿宋_GB2312" w:cs="Times New Roman"/>
          <w:szCs w:val="30"/>
        </w:rPr>
        <w:t>小时之内向仲裁组提出申诉，赛项仲裁工作组在接到申诉后的</w:t>
      </w:r>
      <w:r>
        <w:rPr>
          <w:rFonts w:ascii="仿宋_GB2312" w:eastAsia="仿宋_GB2312" w:cs="Times New Roman"/>
          <w:szCs w:val="30"/>
        </w:rPr>
        <w:t>2</w:t>
      </w:r>
      <w:r>
        <w:rPr>
          <w:rFonts w:hint="eastAsia" w:ascii="仿宋_GB2312" w:eastAsia="仿宋_GB2312" w:cs="Times New Roman"/>
          <w:szCs w:val="30"/>
        </w:rPr>
        <w:t>小时内组织复议，并及时反馈复议结果。</w:t>
      </w:r>
    </w:p>
    <w:p>
      <w:pPr>
        <w:ind w:firstLine="600"/>
      </w:pPr>
    </w:p>
    <w:sectPr>
      <w:headerReference r:id="rId11" w:type="default"/>
      <w:footerReference r:id="rId12" w:type="default"/>
      <w:pgSz w:w="11900" w:h="16840"/>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4"/>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23"/>
      <w:rPr>
        <w:rFonts w:hint="default" w:eastAsia="黑体"/>
        <w:lang w:val="en-US" w:eastAsia="zh-CN"/>
      </w:rPr>
    </w:pPr>
    <w:r>
      <w:rPr>
        <w:rFonts w:hint="eastAsia"/>
        <w:lang w:val="en-US" w:eastAsia="zh-CN"/>
      </w:rPr>
      <w:t>2023年全国大学生物品编码与自动识别知识竞赛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23"/>
    </w:pPr>
    <w:r>
      <w:rPr>
        <w:rFonts w:hint="eastAsia" w:ascii="楷体" w:hAnsi="楷体" w:eastAsia="楷体" w:cs="楷体"/>
        <w:b/>
        <w:sz w:val="18"/>
        <w:szCs w:val="18"/>
        <w:shd w:val="clear" w:color="auto" w:fill="FFFFFF"/>
      </w:rPr>
      <w:t>2023年全国大学生物品编码与自动识别知识竞赛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C4804"/>
    <w:multiLevelType w:val="singleLevel"/>
    <w:tmpl w:val="AE6C4804"/>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4ZWU1MGJiMDViNzEyZTlmY2I5NDE2ZDMwY2UzNjEifQ=="/>
  </w:docVars>
  <w:rsids>
    <w:rsidRoot w:val="77D353B6"/>
    <w:rsid w:val="001C1379"/>
    <w:rsid w:val="00565F08"/>
    <w:rsid w:val="00AF60FE"/>
    <w:rsid w:val="00B5799E"/>
    <w:rsid w:val="00EE0D77"/>
    <w:rsid w:val="02731981"/>
    <w:rsid w:val="04984344"/>
    <w:rsid w:val="05563C11"/>
    <w:rsid w:val="10767850"/>
    <w:rsid w:val="15FB6D3A"/>
    <w:rsid w:val="1B0303B2"/>
    <w:rsid w:val="1C2E4732"/>
    <w:rsid w:val="1E182745"/>
    <w:rsid w:val="37CD1D19"/>
    <w:rsid w:val="40BA7614"/>
    <w:rsid w:val="482F0134"/>
    <w:rsid w:val="508336D2"/>
    <w:rsid w:val="58F303D7"/>
    <w:rsid w:val="5AF40711"/>
    <w:rsid w:val="5B6331B9"/>
    <w:rsid w:val="5CDC3270"/>
    <w:rsid w:val="5E35681C"/>
    <w:rsid w:val="62E10590"/>
    <w:rsid w:val="65233011"/>
    <w:rsid w:val="69C818A0"/>
    <w:rsid w:val="71924438"/>
    <w:rsid w:val="77D353B6"/>
    <w:rsid w:val="7D174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ascii="Times New Roman" w:hAnsi="Times New Roman" w:eastAsia="仿宋" w:cstheme="minorBidi"/>
      <w:kern w:val="2"/>
      <w:sz w:val="30"/>
      <w:szCs w:val="22"/>
      <w:lang w:val="en-US" w:eastAsia="zh-CN" w:bidi="ar-SA"/>
    </w:rPr>
  </w:style>
  <w:style w:type="paragraph" w:styleId="2">
    <w:name w:val="heading 1"/>
    <w:basedOn w:val="1"/>
    <w:next w:val="1"/>
    <w:qFormat/>
    <w:uiPriority w:val="9"/>
    <w:pPr>
      <w:keepNext/>
      <w:keepLines/>
      <w:spacing w:before="25" w:beforeLines="25" w:after="25" w:afterLines="25"/>
      <w:ind w:firstLine="0" w:firstLineChars="0"/>
      <w:outlineLvl w:val="0"/>
    </w:pPr>
    <w:rPr>
      <w:b/>
      <w:bCs/>
      <w:kern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黑体" w:hAnsi="黑体" w:eastAsia="黑体" w:cs="Times New Roman"/>
      <w:w w:val="90"/>
      <w:sz w:val="18"/>
      <w:szCs w:val="18"/>
    </w:rPr>
  </w:style>
  <w:style w:type="paragraph" w:styleId="6">
    <w:name w:val="toc 1"/>
    <w:basedOn w:val="1"/>
    <w:next w:val="1"/>
    <w:unhideWhenUsed/>
    <w:qFormat/>
    <w:uiPriority w:val="39"/>
    <w:pPr>
      <w:tabs>
        <w:tab w:val="left" w:pos="1560"/>
        <w:tab w:val="right" w:leader="dot" w:pos="8495"/>
      </w:tabs>
      <w:ind w:firstLine="562"/>
    </w:pPr>
  </w:style>
  <w:style w:type="paragraph" w:styleId="7">
    <w:name w:val="footnote text"/>
    <w:basedOn w:val="1"/>
    <w:semiHidden/>
    <w:unhideWhenUsed/>
    <w:qFormat/>
    <w:uiPriority w:val="99"/>
    <w:pPr>
      <w:snapToGrid w:val="0"/>
      <w:jc w:val="left"/>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otnote reference"/>
    <w:basedOn w:val="11"/>
    <w:semiHidden/>
    <w:unhideWhenUsed/>
    <w:qFormat/>
    <w:uiPriority w:val="99"/>
    <w:rPr>
      <w:vertAlign w:val="superscript"/>
    </w:rPr>
  </w:style>
  <w:style w:type="paragraph" w:styleId="13">
    <w:name w:val="List Paragraph"/>
    <w:basedOn w:val="1"/>
    <w:qFormat/>
    <w:uiPriority w:val="34"/>
    <w:pPr>
      <w:ind w:firstLine="420"/>
    </w:pPr>
  </w:style>
  <w:style w:type="paragraph" w:customStyle="1" w:styleId="14">
    <w:name w:val="列出段落1"/>
    <w:basedOn w:val="1"/>
    <w:qFormat/>
    <w:uiPriority w:val="34"/>
    <w:pPr>
      <w:ind w:firstLine="420"/>
    </w:pPr>
    <w:rPr>
      <w:rFonts w:ascii="黑体" w:hAnsi="黑体" w:eastAsia="黑体" w:cs="Times New Roman"/>
      <w:w w:val="9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2011</Words>
  <Characters>2149</Characters>
  <Lines>14</Lines>
  <Paragraphs>3</Paragraphs>
  <TotalTime>0</TotalTime>
  <ScaleCrop>false</ScaleCrop>
  <LinksUpToDate>false</LinksUpToDate>
  <CharactersWithSpaces>2171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2023-05-10T08:45:00Z</dcterms:created>
  <dc:creator>wyy</dc:creator>
  <cp:lastModifiedBy>WPS_1695255120</cp:lastModifiedBy>
  <cp:lastPrinted>2023-09-22T02:12:00Z</cp:lastPrinted>
  <dcterms:modified xsi:type="dcterms:W3CDTF">2023-09-25T02:58:15Z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D1EA283E5F894274B9E9CD5DFDBC1D9A_13</vt:lpwstr>
  </property>
</Properties>
</file>